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37" w:rsidRPr="00571437" w:rsidRDefault="00571437" w:rsidP="0057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1437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571437" w:rsidRPr="00571437" w:rsidRDefault="00571437" w:rsidP="0057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1437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571437" w:rsidRPr="00571437" w:rsidRDefault="00571437" w:rsidP="0057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1437">
        <w:rPr>
          <w:rFonts w:ascii="Times New Roman" w:hAnsi="Times New Roman"/>
          <w:b/>
          <w:sz w:val="28"/>
          <w:szCs w:val="28"/>
          <w:lang w:eastAsia="ru-RU"/>
        </w:rPr>
        <w:t>ХУТОРСКОЙ СЕЛЬСОВЕТ</w:t>
      </w:r>
    </w:p>
    <w:p w:rsidR="00571437" w:rsidRPr="00571437" w:rsidRDefault="00571437" w:rsidP="0057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1437">
        <w:rPr>
          <w:rFonts w:ascii="Times New Roman" w:hAnsi="Times New Roman"/>
          <w:b/>
          <w:sz w:val="28"/>
          <w:szCs w:val="28"/>
          <w:lang w:eastAsia="ru-RU"/>
        </w:rPr>
        <w:t>НОВОСЕРГИЕВСКОГО РАЙОНА</w:t>
      </w:r>
    </w:p>
    <w:p w:rsidR="00571437" w:rsidRPr="00571437" w:rsidRDefault="00571437" w:rsidP="0057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1437">
        <w:rPr>
          <w:rFonts w:ascii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571437" w:rsidRPr="00571437" w:rsidRDefault="00571437" w:rsidP="005714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1437">
        <w:rPr>
          <w:rFonts w:ascii="Times New Roman" w:hAnsi="Times New Roman"/>
          <w:b/>
          <w:sz w:val="28"/>
          <w:szCs w:val="28"/>
          <w:lang w:eastAsia="ru-RU"/>
        </w:rPr>
        <w:t>ТРЕТЬЕГО СОЗЫВА</w:t>
      </w:r>
    </w:p>
    <w:p w:rsidR="00571437" w:rsidRPr="00571437" w:rsidRDefault="00571437" w:rsidP="005714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1437" w:rsidRPr="00571437" w:rsidRDefault="00571437" w:rsidP="005714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1437" w:rsidRPr="00571437" w:rsidRDefault="00571437" w:rsidP="0057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1437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1437" w:rsidRPr="00571437" w:rsidRDefault="00571437" w:rsidP="0057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1437" w:rsidRPr="00571437" w:rsidRDefault="006E3F7C" w:rsidP="0057143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E3F7C">
        <w:rPr>
          <w:rFonts w:ascii="Times New Roman" w:hAnsi="Times New Roman"/>
          <w:b/>
          <w:sz w:val="28"/>
          <w:szCs w:val="28"/>
          <w:lang w:eastAsia="ru-RU"/>
        </w:rPr>
        <w:t>14.08</w:t>
      </w:r>
      <w:r w:rsidR="00571437" w:rsidRPr="00571437">
        <w:rPr>
          <w:rFonts w:ascii="Times New Roman" w:hAnsi="Times New Roman"/>
          <w:b/>
          <w:sz w:val="28"/>
          <w:szCs w:val="28"/>
          <w:lang w:eastAsia="ru-RU"/>
        </w:rPr>
        <w:t xml:space="preserve">. 2020 год                                             </w:t>
      </w:r>
      <w:r w:rsidRPr="006E3F7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№ 55/1</w:t>
      </w:r>
      <w:r w:rsidR="00571437" w:rsidRPr="00571437">
        <w:rPr>
          <w:rFonts w:ascii="Times New Roman" w:hAnsi="Times New Roman"/>
          <w:b/>
          <w:sz w:val="28"/>
          <w:szCs w:val="28"/>
          <w:lang w:eastAsia="ru-RU"/>
        </w:rPr>
        <w:t xml:space="preserve"> р. С.</w:t>
      </w:r>
    </w:p>
    <w:p w:rsidR="00571437" w:rsidRPr="006E3F7C" w:rsidRDefault="00571437" w:rsidP="00571437">
      <w:pPr>
        <w:pStyle w:val="a4"/>
        <w:rPr>
          <w:szCs w:val="28"/>
        </w:rPr>
      </w:pPr>
    </w:p>
    <w:p w:rsidR="00571437" w:rsidRPr="006E3F7C" w:rsidRDefault="00571437" w:rsidP="00125957">
      <w:pPr>
        <w:pStyle w:val="a4"/>
        <w:tabs>
          <w:tab w:val="left" w:pos="7020"/>
        </w:tabs>
        <w:jc w:val="left"/>
        <w:rPr>
          <w:szCs w:val="28"/>
        </w:rPr>
      </w:pPr>
    </w:p>
    <w:p w:rsidR="00571437" w:rsidRPr="006E3F7C" w:rsidRDefault="00571437" w:rsidP="0057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F7C">
        <w:rPr>
          <w:rFonts w:ascii="Times New Roman" w:hAnsi="Times New Roman"/>
          <w:b/>
          <w:sz w:val="28"/>
          <w:szCs w:val="28"/>
        </w:rPr>
        <w:t>Об утверждении Положения</w:t>
      </w:r>
      <w:r w:rsidRPr="006E3F7C">
        <w:rPr>
          <w:rFonts w:ascii="Times New Roman" w:hAnsi="Times New Roman"/>
          <w:b/>
          <w:sz w:val="28"/>
          <w:szCs w:val="28"/>
        </w:rPr>
        <w:t xml:space="preserve"> </w:t>
      </w:r>
      <w:r w:rsidRPr="006E3F7C">
        <w:rPr>
          <w:rFonts w:ascii="Times New Roman" w:hAnsi="Times New Roman"/>
          <w:b/>
          <w:sz w:val="28"/>
          <w:szCs w:val="28"/>
        </w:rPr>
        <w:t>«О публичных слушаниях»</w:t>
      </w:r>
    </w:p>
    <w:p w:rsidR="00571437" w:rsidRPr="006E3F7C" w:rsidRDefault="00571437" w:rsidP="00571437">
      <w:pPr>
        <w:jc w:val="both"/>
        <w:rPr>
          <w:rFonts w:ascii="Times New Roman" w:hAnsi="Times New Roman"/>
          <w:sz w:val="28"/>
          <w:szCs w:val="28"/>
        </w:rPr>
      </w:pPr>
    </w:p>
    <w:p w:rsidR="00571437" w:rsidRPr="006E3F7C" w:rsidRDefault="00571437" w:rsidP="005714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color w:val="000000"/>
          <w:sz w:val="28"/>
          <w:szCs w:val="28"/>
        </w:rPr>
        <w:t>На основании Федерального закона от 06.10.2003 № 131 - ФЗ «Об общих принципах организации местного самоуправления в Российской Федерации», Устава муниципал</w:t>
      </w:r>
      <w:r w:rsidRPr="006E3F7C">
        <w:rPr>
          <w:rFonts w:ascii="Times New Roman" w:hAnsi="Times New Roman"/>
          <w:color w:val="000000"/>
          <w:sz w:val="28"/>
          <w:szCs w:val="28"/>
        </w:rPr>
        <w:t>ьного образования Хуторской</w:t>
      </w:r>
      <w:r w:rsidRPr="006E3F7C">
        <w:rPr>
          <w:rFonts w:ascii="Times New Roman" w:hAnsi="Times New Roman"/>
          <w:color w:val="000000"/>
          <w:sz w:val="28"/>
          <w:szCs w:val="28"/>
        </w:rPr>
        <w:t xml:space="preserve"> сельсовет, Совет депутатов муниципал</w:t>
      </w:r>
      <w:r w:rsidRPr="006E3F7C">
        <w:rPr>
          <w:rFonts w:ascii="Times New Roman" w:hAnsi="Times New Roman"/>
          <w:color w:val="000000"/>
          <w:sz w:val="28"/>
          <w:szCs w:val="28"/>
        </w:rPr>
        <w:t>ьного образования Хуторской</w:t>
      </w:r>
      <w:r w:rsidRPr="006E3F7C">
        <w:rPr>
          <w:rFonts w:ascii="Times New Roman" w:hAnsi="Times New Roman"/>
          <w:color w:val="000000"/>
          <w:sz w:val="28"/>
          <w:szCs w:val="28"/>
        </w:rPr>
        <w:t xml:space="preserve"> сельсовет решил</w:t>
      </w:r>
      <w:r w:rsidRPr="006E3F7C">
        <w:rPr>
          <w:rFonts w:ascii="Times New Roman" w:hAnsi="Times New Roman"/>
          <w:sz w:val="28"/>
          <w:szCs w:val="28"/>
        </w:rPr>
        <w:t>:</w:t>
      </w:r>
    </w:p>
    <w:p w:rsidR="00571437" w:rsidRPr="006E3F7C" w:rsidRDefault="00571437" w:rsidP="005714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1.Утвердить Положение «О публичных слушаниях», согласно приложению.</w:t>
      </w:r>
    </w:p>
    <w:p w:rsidR="00571437" w:rsidRPr="006E3F7C" w:rsidRDefault="00571437" w:rsidP="005714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2.Решение Совета</w:t>
      </w:r>
      <w:r w:rsidRPr="006E3F7C">
        <w:rPr>
          <w:rFonts w:ascii="Times New Roman" w:hAnsi="Times New Roman"/>
          <w:sz w:val="28"/>
          <w:szCs w:val="28"/>
        </w:rPr>
        <w:t xml:space="preserve"> депутатов от 03.11.2005г. № 2/1 р.с</w:t>
      </w:r>
      <w:r w:rsidR="00125957">
        <w:rPr>
          <w:rFonts w:ascii="Times New Roman" w:hAnsi="Times New Roman"/>
          <w:sz w:val="28"/>
          <w:szCs w:val="28"/>
        </w:rPr>
        <w:t xml:space="preserve">. </w:t>
      </w:r>
      <w:r w:rsidRPr="006E3F7C">
        <w:rPr>
          <w:rFonts w:ascii="Times New Roman" w:hAnsi="Times New Roman"/>
          <w:sz w:val="28"/>
          <w:szCs w:val="28"/>
        </w:rPr>
        <w:t>«Об утверждении Положения «О публичных слушаниях»» признать утратившим силу.</w:t>
      </w:r>
    </w:p>
    <w:p w:rsidR="00571437" w:rsidRPr="006E3F7C" w:rsidRDefault="00571437" w:rsidP="005714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3. Решение вступает в силу со дня его обнародования и подлежит размещению на официальном сай</w:t>
      </w:r>
      <w:r w:rsidRPr="006E3F7C">
        <w:rPr>
          <w:rFonts w:ascii="Times New Roman" w:hAnsi="Times New Roman"/>
          <w:sz w:val="28"/>
          <w:szCs w:val="28"/>
        </w:rPr>
        <w:t>те муниципального образования 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в сети Интернет.</w:t>
      </w:r>
    </w:p>
    <w:p w:rsidR="00571437" w:rsidRPr="006E3F7C" w:rsidRDefault="00571437" w:rsidP="00571437">
      <w:pPr>
        <w:rPr>
          <w:rFonts w:ascii="Times New Roman" w:hAnsi="Times New Roman"/>
          <w:sz w:val="28"/>
          <w:szCs w:val="28"/>
        </w:rPr>
      </w:pPr>
    </w:p>
    <w:p w:rsidR="00571437" w:rsidRPr="006E3F7C" w:rsidRDefault="00571437" w:rsidP="00571437">
      <w:pPr>
        <w:rPr>
          <w:rFonts w:ascii="Times New Roman" w:hAnsi="Times New Roman"/>
          <w:sz w:val="28"/>
          <w:szCs w:val="28"/>
        </w:rPr>
      </w:pPr>
    </w:p>
    <w:p w:rsidR="00571437" w:rsidRPr="006E3F7C" w:rsidRDefault="00571437" w:rsidP="00571437">
      <w:pPr>
        <w:jc w:val="both"/>
        <w:rPr>
          <w:rFonts w:ascii="Times New Roman" w:hAnsi="Times New Roman"/>
          <w:sz w:val="28"/>
          <w:szCs w:val="28"/>
        </w:rPr>
      </w:pPr>
    </w:p>
    <w:p w:rsidR="00571437" w:rsidRPr="006E3F7C" w:rsidRDefault="00571437" w:rsidP="00571437">
      <w:pPr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Председатель</w:t>
      </w:r>
    </w:p>
    <w:p w:rsidR="00571437" w:rsidRPr="006E3F7C" w:rsidRDefault="00571437" w:rsidP="00571437">
      <w:pPr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Совета </w:t>
      </w:r>
      <w:r w:rsidRPr="006E3F7C">
        <w:rPr>
          <w:rFonts w:ascii="Times New Roman" w:hAnsi="Times New Roman"/>
          <w:sz w:val="28"/>
          <w:szCs w:val="28"/>
        </w:rPr>
        <w:t>депутатов</w:t>
      </w:r>
      <w:r w:rsidRPr="006E3F7C">
        <w:rPr>
          <w:rFonts w:ascii="Times New Roman" w:hAnsi="Times New Roman"/>
          <w:sz w:val="28"/>
          <w:szCs w:val="28"/>
        </w:rPr>
        <w:tab/>
      </w:r>
      <w:r w:rsidRPr="006E3F7C">
        <w:rPr>
          <w:rFonts w:ascii="Times New Roman" w:hAnsi="Times New Roman"/>
          <w:sz w:val="28"/>
          <w:szCs w:val="28"/>
        </w:rPr>
        <w:tab/>
      </w:r>
      <w:r w:rsidRPr="006E3F7C">
        <w:rPr>
          <w:rFonts w:ascii="Times New Roman" w:hAnsi="Times New Roman"/>
          <w:sz w:val="28"/>
          <w:szCs w:val="28"/>
        </w:rPr>
        <w:tab/>
      </w:r>
      <w:r w:rsidRPr="006E3F7C">
        <w:rPr>
          <w:rFonts w:ascii="Times New Roman" w:hAnsi="Times New Roman"/>
          <w:sz w:val="28"/>
          <w:szCs w:val="28"/>
        </w:rPr>
        <w:tab/>
      </w:r>
      <w:r w:rsidRPr="006E3F7C">
        <w:rPr>
          <w:rFonts w:ascii="Times New Roman" w:hAnsi="Times New Roman"/>
          <w:sz w:val="28"/>
          <w:szCs w:val="28"/>
        </w:rPr>
        <w:tab/>
      </w:r>
      <w:r w:rsidRPr="006E3F7C">
        <w:rPr>
          <w:rFonts w:ascii="Times New Roman" w:hAnsi="Times New Roman"/>
          <w:sz w:val="28"/>
          <w:szCs w:val="28"/>
        </w:rPr>
        <w:tab/>
      </w:r>
      <w:r w:rsidRPr="006E3F7C">
        <w:rPr>
          <w:rFonts w:ascii="Times New Roman" w:hAnsi="Times New Roman"/>
          <w:sz w:val="28"/>
          <w:szCs w:val="28"/>
        </w:rPr>
        <w:tab/>
        <w:t>И.А. Рубцова</w:t>
      </w:r>
    </w:p>
    <w:p w:rsidR="00571437" w:rsidRPr="002E1F5A" w:rsidRDefault="00571437" w:rsidP="00571437">
      <w:pPr>
        <w:jc w:val="both"/>
        <w:rPr>
          <w:rFonts w:ascii="Arial" w:hAnsi="Arial" w:cs="Arial"/>
        </w:rPr>
      </w:pPr>
    </w:p>
    <w:p w:rsidR="00571437" w:rsidRPr="00CA6D60" w:rsidRDefault="00571437" w:rsidP="00571437">
      <w:pPr>
        <w:spacing w:before="100" w:beforeAutospacing="1"/>
        <w:contextualSpacing/>
        <w:rPr>
          <w:rFonts w:ascii="Arial" w:hAnsi="Arial" w:cs="Arial"/>
          <w:sz w:val="24"/>
          <w:szCs w:val="24"/>
        </w:rPr>
      </w:pPr>
    </w:p>
    <w:p w:rsidR="00571437" w:rsidRPr="00CA6D60" w:rsidRDefault="00571437" w:rsidP="00571437">
      <w:pPr>
        <w:spacing w:before="100" w:beforeAutospacing="1"/>
        <w:contextualSpacing/>
        <w:rPr>
          <w:rFonts w:ascii="Arial" w:hAnsi="Arial" w:cs="Arial"/>
          <w:sz w:val="24"/>
          <w:szCs w:val="24"/>
        </w:rPr>
      </w:pPr>
    </w:p>
    <w:p w:rsidR="00571437" w:rsidRPr="00CA6D60" w:rsidRDefault="00571437" w:rsidP="00571437">
      <w:pPr>
        <w:spacing w:before="100" w:beforeAutospacing="1"/>
        <w:contextualSpacing/>
        <w:rPr>
          <w:rFonts w:ascii="Arial" w:hAnsi="Arial" w:cs="Arial"/>
          <w:sz w:val="24"/>
          <w:szCs w:val="24"/>
        </w:rPr>
      </w:pPr>
    </w:p>
    <w:p w:rsidR="00571437" w:rsidRPr="00CA6D60" w:rsidRDefault="00571437" w:rsidP="00571437">
      <w:pPr>
        <w:spacing w:before="100" w:beforeAutospacing="1"/>
        <w:contextualSpacing/>
        <w:rPr>
          <w:rFonts w:ascii="Arial" w:hAnsi="Arial" w:cs="Arial"/>
          <w:sz w:val="24"/>
          <w:szCs w:val="24"/>
        </w:rPr>
      </w:pPr>
    </w:p>
    <w:p w:rsidR="00571437" w:rsidRPr="006E3F7C" w:rsidRDefault="00571437" w:rsidP="00571437">
      <w:pPr>
        <w:spacing w:before="100" w:beforeAutospacing="1"/>
        <w:ind w:left="1440" w:hanging="1440"/>
        <w:contextualSpacing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Разослано: прокурору, в дело.</w:t>
      </w:r>
    </w:p>
    <w:p w:rsidR="00571437" w:rsidRPr="00CA6D60" w:rsidRDefault="00571437" w:rsidP="00571437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571437" w:rsidRPr="00CA6D60" w:rsidRDefault="00571437" w:rsidP="00571437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571437" w:rsidRPr="00CA6D60" w:rsidRDefault="00571437" w:rsidP="00571437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571437" w:rsidRPr="00CA6D60" w:rsidRDefault="00571437" w:rsidP="00571437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571437" w:rsidRPr="00CA6D60" w:rsidRDefault="00571437" w:rsidP="00571437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571437" w:rsidRDefault="00571437" w:rsidP="00571437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571437" w:rsidRDefault="00571437" w:rsidP="00571437">
      <w:pPr>
        <w:spacing w:after="120"/>
        <w:rPr>
          <w:rFonts w:ascii="Arial" w:hAnsi="Arial" w:cs="Arial"/>
          <w:sz w:val="24"/>
          <w:szCs w:val="24"/>
        </w:rPr>
      </w:pPr>
    </w:p>
    <w:p w:rsidR="00571437" w:rsidRDefault="00571437" w:rsidP="00571437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571437" w:rsidRPr="006E3F7C" w:rsidRDefault="00571437" w:rsidP="005714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Приложение</w:t>
      </w:r>
    </w:p>
    <w:p w:rsidR="00571437" w:rsidRPr="006E3F7C" w:rsidRDefault="00571437" w:rsidP="005714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 к решению Совета депутатов</w:t>
      </w:r>
    </w:p>
    <w:p w:rsidR="00571437" w:rsidRPr="006E3F7C" w:rsidRDefault="00571437" w:rsidP="005714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71437" w:rsidRPr="006E3F7C" w:rsidRDefault="00571437" w:rsidP="005714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</w:t>
      </w:r>
    </w:p>
    <w:p w:rsidR="00571437" w:rsidRPr="00125957" w:rsidRDefault="00571437" w:rsidP="005714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</w:t>
      </w:r>
      <w:r w:rsidR="006E3F7C" w:rsidRPr="006E3F7C">
        <w:rPr>
          <w:rFonts w:ascii="Times New Roman" w:hAnsi="Times New Roman"/>
          <w:sz w:val="28"/>
          <w:szCs w:val="28"/>
        </w:rPr>
        <w:t>14.08</w:t>
      </w:r>
      <w:r w:rsidRPr="006E3F7C">
        <w:rPr>
          <w:rFonts w:ascii="Times New Roman" w:hAnsi="Times New Roman"/>
          <w:sz w:val="28"/>
          <w:szCs w:val="28"/>
        </w:rPr>
        <w:t xml:space="preserve">.2020г.  № </w:t>
      </w:r>
      <w:bookmarkStart w:id="0" w:name="bookmark0"/>
      <w:r w:rsidR="006E3F7C" w:rsidRPr="006E3F7C">
        <w:rPr>
          <w:rFonts w:ascii="Times New Roman" w:hAnsi="Times New Roman"/>
          <w:sz w:val="28"/>
          <w:szCs w:val="28"/>
        </w:rPr>
        <w:t>55</w:t>
      </w:r>
      <w:r w:rsidRPr="006E3F7C">
        <w:rPr>
          <w:rFonts w:ascii="Times New Roman" w:hAnsi="Times New Roman"/>
          <w:sz w:val="28"/>
          <w:szCs w:val="28"/>
        </w:rPr>
        <w:t>/</w:t>
      </w:r>
      <w:r w:rsidR="006E3F7C" w:rsidRPr="006E3F7C">
        <w:rPr>
          <w:rFonts w:ascii="Times New Roman" w:hAnsi="Times New Roman"/>
          <w:sz w:val="28"/>
          <w:szCs w:val="28"/>
        </w:rPr>
        <w:t>1</w:t>
      </w:r>
      <w:r w:rsidRPr="006E3F7C">
        <w:rPr>
          <w:rFonts w:ascii="Times New Roman" w:hAnsi="Times New Roman"/>
          <w:sz w:val="28"/>
          <w:szCs w:val="28"/>
        </w:rPr>
        <w:t xml:space="preserve"> р.С</w:t>
      </w:r>
      <w:bookmarkStart w:id="1" w:name="_GoBack"/>
      <w:bookmarkEnd w:id="1"/>
    </w:p>
    <w:p w:rsidR="00571437" w:rsidRPr="006E3F7C" w:rsidRDefault="00571437" w:rsidP="0057143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1437" w:rsidRPr="006E3F7C" w:rsidRDefault="00571437" w:rsidP="00571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Положение о публичных слушаниях, общественных обсуждениях на территории муниципального образования </w:t>
      </w:r>
      <w:bookmarkEnd w:id="0"/>
      <w:r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</w:t>
      </w:r>
      <w:bookmarkStart w:id="2" w:name="bookmark1"/>
      <w:r w:rsidRPr="006E3F7C">
        <w:rPr>
          <w:rFonts w:ascii="Times New Roman" w:hAnsi="Times New Roman"/>
          <w:sz w:val="28"/>
          <w:szCs w:val="28"/>
        </w:rPr>
        <w:t xml:space="preserve"> Оренбургской области (далее - Положение)</w:t>
      </w:r>
      <w:bookmarkEnd w:id="2"/>
    </w:p>
    <w:p w:rsidR="00571437" w:rsidRPr="006E3F7C" w:rsidRDefault="00571437" w:rsidP="0057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437" w:rsidRPr="006E3F7C" w:rsidRDefault="00571437" w:rsidP="0057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F7C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571437" w:rsidRPr="006E3F7C" w:rsidRDefault="00571437" w:rsidP="0057143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 Градостроительным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  и иными нормами действующего законодательства, регулирующими вопросы организации в проведении публичных слушаний,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определение порядка организации и проведения публичных слушаний, общественных обсуждений на территории муниципального образования </w:t>
      </w:r>
      <w:r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(далее - муниципальное образование).</w:t>
      </w:r>
    </w:p>
    <w:p w:rsidR="00571437" w:rsidRPr="006E3F7C" w:rsidRDefault="00571437" w:rsidP="0057143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Основные понятия:</w:t>
      </w:r>
    </w:p>
    <w:p w:rsidR="00571437" w:rsidRPr="006E3F7C" w:rsidRDefault="00571437" w:rsidP="0057143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 по вопросам местного значения, включая вопросы градостроительной деятельности,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571437" w:rsidRPr="006E3F7C" w:rsidRDefault="00571437" w:rsidP="0057143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Организация публичных слушаний, общественных обсуждений - деятельность, осуществляемая до принятия решений по вопросам местного значения, в том числе решений об </w:t>
      </w:r>
      <w:r w:rsidR="006E3F7C" w:rsidRPr="006E3F7C">
        <w:rPr>
          <w:rFonts w:ascii="Times New Roman" w:hAnsi="Times New Roman"/>
          <w:sz w:val="28"/>
          <w:szCs w:val="28"/>
        </w:rPr>
        <w:t>осуществлении градостроительной</w:t>
      </w:r>
      <w:r w:rsidRPr="006E3F7C">
        <w:rPr>
          <w:rFonts w:ascii="Times New Roman" w:hAnsi="Times New Roman"/>
          <w:sz w:val="28"/>
          <w:szCs w:val="28"/>
        </w:rPr>
        <w:t xml:space="preserve"> деятельности, проводимая по инициативе жителей муниципального образования и представителей органов местного самоуправления. </w:t>
      </w:r>
    </w:p>
    <w:p w:rsidR="00571437" w:rsidRPr="006E3F7C" w:rsidRDefault="00571437" w:rsidP="0057143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Участники публичных слушаний, общественных обсуждений - заинтересованные жители муниципального образования,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слушаниях.</w:t>
      </w:r>
    </w:p>
    <w:p w:rsidR="00571437" w:rsidRPr="006E3F7C" w:rsidRDefault="00571437" w:rsidP="0057143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Срок проведения публичных слушаний или общественных обсуждений (продолжительность) — период, в течение которого проводятся </w:t>
      </w:r>
      <w:r w:rsidRPr="006E3F7C">
        <w:rPr>
          <w:rFonts w:ascii="Times New Roman" w:hAnsi="Times New Roman"/>
          <w:sz w:val="28"/>
          <w:szCs w:val="28"/>
        </w:rPr>
        <w:lastRenderedPageBreak/>
        <w:t>публичные слушания или общественные обсуждения,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571437" w:rsidRPr="006E3F7C" w:rsidRDefault="00571437" w:rsidP="0057143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Протокол публичных слушаний или общественных обсуждений — документ, в котором отражается время и место проведения публичных слушаний,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 замечания участников публичных слушаний или общественных обсуждений.</w:t>
      </w:r>
    </w:p>
    <w:p w:rsidR="00571437" w:rsidRPr="006E3F7C" w:rsidRDefault="00571437" w:rsidP="0057143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Заключение о результатах публичных слушаний, общественных обсуждений — документ, содержащий рекомендации, выработанные по итогам проведения публичных слушаний, общественных обсуждений.</w:t>
      </w:r>
    </w:p>
    <w:p w:rsidR="00571437" w:rsidRPr="006E3F7C" w:rsidRDefault="00571437" w:rsidP="0057143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Цели и принципы организации и проведения публичных слушаний, общественных обсуждений: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1.3.1. соблюдение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1.3.2. выявление и учет общественного мнения по выносимому на публичные слушания, общественные обсуждения вопросу; 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1.3.3. развития диалоговых механизмов органов местного самоуправления и населения муниципального образования;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1.3.4. поиск приемлемых альтернатив решения важнейших вопросов местного значения муниципального образования;</w:t>
      </w:r>
    </w:p>
    <w:p w:rsidR="00571437" w:rsidRPr="006E3F7C" w:rsidRDefault="00571437" w:rsidP="00571437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выработка предложений и рекомендаций по обсуждаемой проблеме.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1.3.6. подготовка, проведение и определение результатов публичных слушаний, общественных обсуждений осуществляются на основании принципов открытости, гласности, добровольности.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1.4 Вопросы, выносимые на публичные слушания, общественные обсуждения</w:t>
      </w:r>
    </w:p>
    <w:p w:rsidR="00571437" w:rsidRPr="006E3F7C" w:rsidRDefault="00571437" w:rsidP="0057143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Публичные слушания, общественные обсуждения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571437" w:rsidRPr="006E3F7C" w:rsidRDefault="00571437" w:rsidP="0057143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На публичные слушания, общественные обсуждения в обязательном порядке выносятся:</w:t>
      </w:r>
    </w:p>
    <w:p w:rsidR="00571437" w:rsidRPr="006E3F7C" w:rsidRDefault="00571437" w:rsidP="0057143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проект Устава муниципального образования </w:t>
      </w:r>
      <w:r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области, проект решения Совета депутатов муниципального образования </w:t>
      </w:r>
      <w:r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о внесении изменений и дополнений в Устав муниципального образования </w:t>
      </w:r>
      <w:r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области, кроме случаев, когда </w:t>
      </w:r>
      <w:r w:rsidRPr="006E3F7C">
        <w:rPr>
          <w:rFonts w:ascii="Times New Roman" w:hAnsi="Times New Roman"/>
          <w:sz w:val="28"/>
          <w:szCs w:val="28"/>
        </w:rPr>
        <w:lastRenderedPageBreak/>
        <w:t>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571437" w:rsidRPr="006E3F7C" w:rsidRDefault="00571437" w:rsidP="0057143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проект бюджета муниципального образования </w:t>
      </w:r>
      <w:r w:rsidRPr="006E3F7C">
        <w:rPr>
          <w:rFonts w:ascii="Times New Roman" w:hAnsi="Times New Roman"/>
          <w:sz w:val="28"/>
          <w:szCs w:val="28"/>
        </w:rPr>
        <w:t xml:space="preserve">Хуторской </w:t>
      </w:r>
      <w:r w:rsidRPr="006E3F7C">
        <w:rPr>
          <w:rFonts w:ascii="Times New Roman" w:hAnsi="Times New Roman"/>
          <w:sz w:val="28"/>
          <w:szCs w:val="28"/>
        </w:rPr>
        <w:t>сельсовет Новосергиевского района Оренбургской области и отчет о его исполнении;</w:t>
      </w:r>
    </w:p>
    <w:p w:rsidR="00571437" w:rsidRPr="006E3F7C" w:rsidRDefault="00571437" w:rsidP="0057143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проекты планов и программ развития муниципального образования;</w:t>
      </w:r>
    </w:p>
    <w:p w:rsidR="00571437" w:rsidRPr="006E3F7C" w:rsidRDefault="00571437" w:rsidP="0057143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проекты генерального плана поселения, в том числе по внесению в него изменений,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571437" w:rsidRPr="006E3F7C" w:rsidRDefault="00571437" w:rsidP="0057143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вопросы о преобразовании муниципального образования.</w:t>
      </w:r>
    </w:p>
    <w:p w:rsidR="00571437" w:rsidRPr="006E3F7C" w:rsidRDefault="00571437" w:rsidP="0057143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материалы по оценке воздействия на окружающую среду намечаемой хозяйственной деятельности. 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На публичные слушания, общественные обсуждения выносятся проекты других муниципальных правовых актов по вопросам местного значения в соответствии с решением инициатора публичных слушаний, общественных обсуждений.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437" w:rsidRPr="006E3F7C" w:rsidRDefault="00571437" w:rsidP="005714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3F7C">
        <w:rPr>
          <w:rFonts w:ascii="Times New Roman" w:hAnsi="Times New Roman"/>
          <w:b/>
          <w:sz w:val="28"/>
          <w:szCs w:val="28"/>
        </w:rPr>
        <w:t xml:space="preserve">II. Порядок подачи ходатайства о проведении публичных слушаний, общественных обсуждений, сроки и </w:t>
      </w:r>
      <w:r w:rsidR="006E3F7C" w:rsidRPr="006E3F7C">
        <w:rPr>
          <w:rFonts w:ascii="Times New Roman" w:hAnsi="Times New Roman"/>
          <w:b/>
          <w:sz w:val="28"/>
          <w:szCs w:val="28"/>
        </w:rPr>
        <w:t>результаты его</w:t>
      </w:r>
      <w:r w:rsidRPr="006E3F7C">
        <w:rPr>
          <w:rFonts w:ascii="Times New Roman" w:hAnsi="Times New Roman"/>
          <w:b/>
          <w:sz w:val="28"/>
          <w:szCs w:val="28"/>
        </w:rPr>
        <w:t xml:space="preserve"> рассмотрения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1437" w:rsidRPr="006E3F7C" w:rsidRDefault="00571437" w:rsidP="0057143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Публичные слушания, общественные обсуждения проводятся по инициативе населения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области, Совета депутатов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области, главы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571437" w:rsidRPr="006E3F7C" w:rsidRDefault="00571437" w:rsidP="0057143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С инициативой о проведении публичных слушаний, общественных обсуждений от имени населения муниципального образования в Совет депутатов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обращается инициативная группа граждан, проживающих на территории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области, обладающих активным избирательным правом, численностью не менее 100 человек. Решение о формировании инициативной группы принимается ее членами на собрании и оформляется протоколом. В протоколе указываются </w:t>
      </w:r>
      <w:r w:rsidRPr="006E3F7C">
        <w:rPr>
          <w:rFonts w:ascii="Times New Roman" w:hAnsi="Times New Roman"/>
          <w:sz w:val="28"/>
          <w:szCs w:val="28"/>
        </w:rPr>
        <w:lastRenderedPageBreak/>
        <w:t>вопросы, планируемые к вынесению на публичные слушания, общественные обсуждения, а также перечисляются члены инициативной группы.</w:t>
      </w:r>
    </w:p>
    <w:p w:rsidR="00571437" w:rsidRPr="006E3F7C" w:rsidRDefault="00571437" w:rsidP="0057143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Основанием для назначения публичных слушаний, общественных обсуждений по инициативе населения является ходатайство инициативной группы, поданное в Совет депутатов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области, к которому прикладывается список жителей, поддерживающих ходатайство, с указанием их фамилии, имени, отчества, даты рождения, места жительства. Подпись ставится гражданином собственноручно.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В поддержку ходатайства должны быть собраны подписи не менее 1 процента жителей муниципального образования, обладающих активным избирательным правом. Расходы, связанные со сбором подписей, несет инициативная группа.</w:t>
      </w:r>
    </w:p>
    <w:p w:rsidR="00571437" w:rsidRPr="006E3F7C" w:rsidRDefault="00571437" w:rsidP="0057143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Члены инициативной группы при обращении в Совет депутатов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с предложением о проведении публичных слушаний, общественных обсуждений направляют следующие документы:</w:t>
      </w:r>
    </w:p>
    <w:p w:rsidR="00571437" w:rsidRPr="006E3F7C" w:rsidRDefault="00571437" w:rsidP="0057143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ходатайство с указанием вопроса, предлагаемого к вынесению на публичные слушания, общественные обсуждения, и обоснованием необходимости его вынесения на публичные слушания;</w:t>
      </w:r>
    </w:p>
    <w:p w:rsidR="00571437" w:rsidRPr="006E3F7C" w:rsidRDefault="00571437" w:rsidP="0057143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сведения о членах инициативной группы (фамилия, имя, отчество, дата рождения, адрес места жительства, личная подпись);</w:t>
      </w:r>
    </w:p>
    <w:p w:rsidR="00571437" w:rsidRPr="006E3F7C" w:rsidRDefault="00571437" w:rsidP="0057143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протокол о создании инициативной группы граждан;</w:t>
      </w:r>
    </w:p>
    <w:p w:rsidR="00571437" w:rsidRPr="006E3F7C" w:rsidRDefault="00571437" w:rsidP="0057143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подписи жителей в поддержку инициативы проведения публичных слушаний, общественных обсуждений, оформленные в виде подписных листов.</w:t>
      </w:r>
    </w:p>
    <w:p w:rsidR="00571437" w:rsidRPr="006E3F7C" w:rsidRDefault="00571437" w:rsidP="0057143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рассматривает поступившее ходатайство на заседании не позднее 30 дней со дня поступления ходатайства о проведении публичных слушаний, общественных обсуждений. На заседании Совета депутатов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выступает уполномоченное инициативной группой лицо для обоснования необходимости проведения публичных слушаний, общественных обсуждений.</w:t>
      </w:r>
    </w:p>
    <w:p w:rsidR="00571437" w:rsidRPr="006E3F7C" w:rsidRDefault="00571437" w:rsidP="0057143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По результатам рассмотрения ходатайства Совет депутатов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принимает решение о назначении публичных слушаний, общественных обсуждений, либо об отклонении ходатайства и об отказе в проведении публичных слушаний. Решение об отклонении ходатайства о проведении публичных слушаний, общественных обсуждений должно быть обоснованным.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2.6.1. Публичные слушания, общественные обсуждения,  проводимые по инициативе населения или Совета депутатов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области, назначаются решением Совета депутатов муниципального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области, а по инициативе </w:t>
      </w:r>
      <w:r w:rsidRPr="006E3F7C">
        <w:rPr>
          <w:rFonts w:ascii="Times New Roman" w:hAnsi="Times New Roman"/>
          <w:sz w:val="28"/>
          <w:szCs w:val="28"/>
        </w:rPr>
        <w:lastRenderedPageBreak/>
        <w:t xml:space="preserve">главы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- постановлением Администрации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Решение (постановление) о назначении публичных слушаний, общественных обсуждений по вопросам местного значения должно приниматься не позднее чем за 15 дней до их проведения.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2.6.2. Решение (постановление) о назначении публичных слушаний, общественных обсуждений должно включать информацию о дате и времени, месте и теме (вопросы, наименование проекта муниципального правового акта, выносимые на публичные слушания, общественные обсуждения) слушаний, инициаторе проведения публичных слушаний, общественных обсуждений, сроках и месте представления предложений и замечаний по вопросам, обсуждаемым на публичных слушаниях, общественных обсуждениях об уполномоченном должностном лице или органе, на которое(ый) возлагается организация их проведения, а также проект муниципального правового акта, предлагаемый к обсуждению на слушаниях. Указанный правовой акт подлежит официальному опубликованию (обнародованию) на официальном сайте Администрации поселения в информационно-телекоммуникационной сети «Интернет» в соответствии с Уставом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не позднее чем за 15 дней до начала публичных слушаний, если настоящим Положением применительно к конкретному проекту муниципального правового акта не установлен иной срок его опубликования или обнародования.</w:t>
      </w:r>
    </w:p>
    <w:p w:rsidR="00571437" w:rsidRPr="006E3F7C" w:rsidRDefault="00571437" w:rsidP="0057143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Основаниями отказа в проведении публичных слушаний, общественных обсуждений по инициативе населения являются:</w:t>
      </w:r>
    </w:p>
    <w:p w:rsidR="00571437" w:rsidRPr="006E3F7C" w:rsidRDefault="00571437" w:rsidP="005714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нарушение инициаторами проведения публичных слушаний, общественных обсуждений процедуры выдвижения инициативы, предусмотренной настоящим Положением;</w:t>
      </w:r>
    </w:p>
    <w:p w:rsidR="00571437" w:rsidRPr="006E3F7C" w:rsidRDefault="00571437" w:rsidP="005714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инициируемая тема публичных слушаний, общественных обсуждений не относится к вопросам местного значения;</w:t>
      </w:r>
    </w:p>
    <w:p w:rsidR="00571437" w:rsidRPr="006E3F7C" w:rsidRDefault="00571437" w:rsidP="0057143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назначенные публичные слушания, общественного обсуждения по предлагаемому к рассмотрению проекту муниципального правового акта по инициативе главы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или Совета депутатов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571437" w:rsidRPr="006E3F7C" w:rsidRDefault="00571437" w:rsidP="0057143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При отклонении инициативы о проведении публичных слушаний, общественных обсуждений в соответствии с подпунктом 2.7.1 пункта 2.7 настоящего Положения ее инициаторы могут повторно внести предложение о назначении публичных слушаний, общественных обсуждений по данной теме с приложением дополнительно собранных подписей жителей муниципального образования. В этом случае публичные слушания, общественные обсуждения по данному вопросу местного значения назначаются Советом депутатов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в обязательном порядке.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437" w:rsidRPr="006E3F7C" w:rsidRDefault="00571437" w:rsidP="005714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3F7C">
        <w:rPr>
          <w:rFonts w:ascii="Times New Roman" w:hAnsi="Times New Roman"/>
          <w:b/>
          <w:sz w:val="28"/>
          <w:szCs w:val="28"/>
        </w:rPr>
        <w:lastRenderedPageBreak/>
        <w:t>III. Процедура проведения общественных обсуждений или публичных слушаний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3.1. Процедура проведения общественных обсуждений состоит из следующих этапов: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в настоящей статье —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также — сеть «Интернет»), либо на региональном портале государственных и муниципальных услуг (далее в настоящей статье — информационные системы) и открытие экспозиции или экспозиций такого проекта;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3.2. Процедура проведения публичных слушаний состоит из следующих этапов: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437" w:rsidRPr="006E3F7C" w:rsidRDefault="00571437" w:rsidP="005714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3F7C">
        <w:rPr>
          <w:rFonts w:ascii="Times New Roman" w:hAnsi="Times New Roman"/>
          <w:b/>
          <w:sz w:val="28"/>
          <w:szCs w:val="28"/>
        </w:rPr>
        <w:t>IV. Оповещение населения о начале общественных обсуждений или публичных слушаний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4.1. Организатор публичных слушаний или общественных обсуждений оповещает жителей о предстоящих публичных слушаниях, общественных обсуждений не менее чем за 15 дней до даты их проведения путем размещения данной </w:t>
      </w:r>
      <w:r w:rsidR="006E3F7C" w:rsidRPr="006E3F7C">
        <w:rPr>
          <w:rFonts w:ascii="Times New Roman" w:hAnsi="Times New Roman"/>
          <w:sz w:val="28"/>
          <w:szCs w:val="28"/>
        </w:rPr>
        <w:t>информации на</w:t>
      </w:r>
      <w:r w:rsidRPr="006E3F7C">
        <w:rPr>
          <w:rFonts w:ascii="Times New Roman" w:hAnsi="Times New Roman"/>
          <w:sz w:val="28"/>
          <w:szCs w:val="28"/>
        </w:rPr>
        <w:t xml:space="preserve"> официальном сайте Администрации поселения в информационно-телекоммуникационной сети «Интернет».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4.2. Вопросы, подлежащие рассмотрению на общественных обсуждениях или публичных слушаниях, размещаются на информационных стендах, оборудованных около здания, уполномоченного на проведение общественных обсуждений или публичных слушаний органа местного </w:t>
      </w:r>
      <w:r w:rsidRPr="006E3F7C">
        <w:rPr>
          <w:rFonts w:ascii="Times New Roman" w:hAnsi="Times New Roman"/>
          <w:sz w:val="28"/>
          <w:szCs w:val="28"/>
        </w:rPr>
        <w:lastRenderedPageBreak/>
        <w:t>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4.3. В объявлении о проведении публичных слушаний или общественных обсуждений должна содержаться информация: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437" w:rsidRPr="006E3F7C" w:rsidRDefault="00571437" w:rsidP="005714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3F7C">
        <w:rPr>
          <w:rFonts w:ascii="Times New Roman" w:hAnsi="Times New Roman"/>
          <w:b/>
          <w:sz w:val="28"/>
          <w:szCs w:val="28"/>
        </w:rPr>
        <w:t>V. Размещение проекта, подлежащего рассмотрению на публичных слушаниях, общественных обсуждениях и информационных материалов к нему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5.1.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5.3 настоящего Положения идентификацию, имеют право вносить предложения и замечания, касающиеся такого проекта: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lastRenderedPageBreak/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5.1.1. Предложения и замечания, внесенные в соответствии с </w:t>
      </w:r>
      <w:hyperlink r:id="rId5" w:anchor="Par217" w:history="1">
        <w:r w:rsidRPr="006E3F7C">
          <w:rPr>
            <w:rFonts w:ascii="Times New Roman" w:hAnsi="Times New Roman"/>
            <w:sz w:val="28"/>
            <w:szCs w:val="28"/>
          </w:rPr>
          <w:t>частью 5.1.</w:t>
        </w:r>
      </w:hyperlink>
      <w:r w:rsidRPr="006E3F7C">
        <w:rPr>
          <w:rFonts w:ascii="Times New Roman" w:hAnsi="Times New Roman"/>
          <w:sz w:val="28"/>
          <w:szCs w:val="28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r:id="rId6" w:anchor="Par226" w:history="1">
        <w:r w:rsidRPr="006E3F7C">
          <w:rPr>
            <w:rFonts w:ascii="Times New Roman" w:hAnsi="Times New Roman"/>
            <w:sz w:val="28"/>
            <w:szCs w:val="28"/>
          </w:rPr>
          <w:t>частью 5.3.3 настоящего Положения.</w:t>
        </w:r>
      </w:hyperlink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5.2.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5.2.1.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7" w:anchor="Par1502" w:history="1">
        <w:r w:rsidRPr="006E3F7C">
          <w:rPr>
            <w:rFonts w:ascii="Times New Roman" w:hAnsi="Times New Roman"/>
            <w:sz w:val="28"/>
            <w:szCs w:val="28"/>
          </w:rPr>
          <w:t>частью 3 статьи 39</w:t>
        </w:r>
      </w:hyperlink>
      <w:r w:rsidRPr="006E3F7C">
        <w:rPr>
          <w:rFonts w:ascii="Times New Roman" w:hAnsi="Times New Roman"/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5.3. Организатором общественных обсуждений или публичных слушаний обеспечивается равный доступ к проекту, подлежащему </w:t>
      </w:r>
      <w:r w:rsidRPr="006E3F7C">
        <w:rPr>
          <w:rFonts w:ascii="Times New Roman" w:hAnsi="Times New Roman"/>
          <w:sz w:val="28"/>
          <w:szCs w:val="28"/>
        </w:rPr>
        <w:lastRenderedPageBreak/>
        <w:t>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5.4. Официальный сайт и (или) информационные системы должны обеспечивать возможность: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437" w:rsidRPr="006E3F7C" w:rsidRDefault="00571437" w:rsidP="005714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3F7C">
        <w:rPr>
          <w:rFonts w:ascii="Times New Roman" w:hAnsi="Times New Roman"/>
          <w:b/>
          <w:sz w:val="28"/>
          <w:szCs w:val="28"/>
        </w:rPr>
        <w:t>VI. Проведение собрания участников публичных слушаний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6.1. Перед началом публичных слушаний регистрация их участников не проводится. Кворум при проведении публичных слушаний не устанавливается.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6.2. Председательствующим на публичных слушаниях является глава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или уполномоченное им лицо. Председательствующий назначает секретаря публичных слушаний.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6.3. Председательствующий ведет публичные слушания и следит за порядком обсуждения вопросов повестки дня слушаний.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6.4. Информационные материалы к слушаниям, проекты иных необходимых документов готовятся должностным лицом или органом, ответственным за подготовку и проведение публичных слушаний.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6.5.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Затем слово предоставляется представителю Совета депутатов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или Администрации </w:t>
      </w:r>
      <w:r w:rsidR="005058A1" w:rsidRPr="006E3F7C">
        <w:rPr>
          <w:rFonts w:ascii="Times New Roman" w:hAnsi="Times New Roman"/>
          <w:sz w:val="28"/>
          <w:szCs w:val="28"/>
        </w:rPr>
        <w:t>Хуторского</w:t>
      </w:r>
      <w:r w:rsidRPr="006E3F7C">
        <w:rPr>
          <w:rFonts w:ascii="Times New Roman" w:hAnsi="Times New Roman"/>
          <w:sz w:val="28"/>
          <w:szCs w:val="28"/>
        </w:rPr>
        <w:t xml:space="preserve"> сельсовета   </w:t>
      </w:r>
      <w:r w:rsidR="006E3F7C" w:rsidRPr="006E3F7C">
        <w:rPr>
          <w:rFonts w:ascii="Times New Roman" w:hAnsi="Times New Roman"/>
          <w:sz w:val="28"/>
          <w:szCs w:val="28"/>
        </w:rPr>
        <w:t>Новосергиевского района</w:t>
      </w:r>
      <w:r w:rsidRPr="006E3F7C">
        <w:rPr>
          <w:rFonts w:ascii="Times New Roman" w:hAnsi="Times New Roman"/>
          <w:sz w:val="28"/>
          <w:szCs w:val="28"/>
        </w:rPr>
        <w:t xml:space="preserve"> Оренбургской области либо иному участнику публичных слушаний для доклада по обсуждаемому вопросу (до 15-ти минут), после чего следуют вопросы участников слушаний, которые могут быть заданы как в устной, так и в письменной форме.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После доклада по обсуждаемому вопросу слово для выступлений предоставляется участникам слушаний (до 5-ти минут). Желающие выступить в публичных слушаниях, участники записываются на отдельном бланке, который затем передается председательствующему для определения очередности выступления. Участники публичных слушаний выступают только с разрешения председательствующего в порядке очередности по списку. Перед выступлением участники обязательно указывают фамилию, </w:t>
      </w:r>
      <w:r w:rsidRPr="006E3F7C">
        <w:rPr>
          <w:rFonts w:ascii="Times New Roman" w:hAnsi="Times New Roman"/>
          <w:sz w:val="28"/>
          <w:szCs w:val="28"/>
        </w:rPr>
        <w:lastRenderedPageBreak/>
        <w:t>имя, отчество, а также должностное положение, если выступающий является представителем какой-либо организации.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с указанием времени перерыва.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Секретарь публичных слушаний, ведет протокол публичных слушаний.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437" w:rsidRPr="006E3F7C" w:rsidRDefault="00571437" w:rsidP="005714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3F7C">
        <w:rPr>
          <w:rFonts w:ascii="Times New Roman" w:hAnsi="Times New Roman"/>
          <w:b/>
          <w:sz w:val="28"/>
          <w:szCs w:val="28"/>
        </w:rPr>
        <w:t>VII. Подготовка и оформление протокола публичных слушаний, общественных обсуждений</w:t>
      </w:r>
    </w:p>
    <w:p w:rsidR="00571437" w:rsidRPr="006E3F7C" w:rsidRDefault="00571437" w:rsidP="005714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7.1.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7.2.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7.3. Итоговый протокол является документом, в котором отражаются результаты публичных слушаний, общественных обсуждений. Итоговый протокол подписывается председательствующим на публичных слушаниях, общественных обсуждениях, а также секретарем публичных слушаний, общественных обсуждениях.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Итоговый протокол публичных слушаний, о</w:t>
      </w:r>
      <w:r w:rsidR="006E3F7C">
        <w:rPr>
          <w:rFonts w:ascii="Times New Roman" w:hAnsi="Times New Roman"/>
          <w:sz w:val="28"/>
          <w:szCs w:val="28"/>
        </w:rPr>
        <w:t xml:space="preserve">бщественных обсуждений </w:t>
      </w:r>
      <w:r w:rsidRPr="006E3F7C">
        <w:rPr>
          <w:rFonts w:ascii="Times New Roman" w:hAnsi="Times New Roman"/>
          <w:sz w:val="28"/>
          <w:szCs w:val="28"/>
        </w:rPr>
        <w:t>представляется органу местного самоуправления, назначившему публичные слушания, и органу местного самоуправления, в чью компетенцию входит принятие муниципального правового акта, проект которого является предметом публичных слушаний, общественных.</w:t>
      </w:r>
    </w:p>
    <w:p w:rsidR="00571437" w:rsidRPr="006E3F7C" w:rsidRDefault="00571437" w:rsidP="005714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3F7C">
        <w:rPr>
          <w:rFonts w:ascii="Times New Roman" w:hAnsi="Times New Roman"/>
          <w:b/>
          <w:sz w:val="28"/>
          <w:szCs w:val="28"/>
        </w:rPr>
        <w:lastRenderedPageBreak/>
        <w:t>VIII. Подготовка и опубликование заключения о результатах публичных слушаний</w:t>
      </w:r>
    </w:p>
    <w:p w:rsidR="00571437" w:rsidRPr="006E3F7C" w:rsidRDefault="00571437" w:rsidP="005714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8.1.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8.2. В заключении о результатах общественных обсуждений или публичных слушаний должны быть указаны: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5) аргументированные рекомендации организатора общественных обсуждений или </w:t>
      </w:r>
      <w:r w:rsidR="006E3F7C" w:rsidRPr="006E3F7C">
        <w:rPr>
          <w:rFonts w:ascii="Times New Roman" w:hAnsi="Times New Roman"/>
          <w:sz w:val="28"/>
          <w:szCs w:val="28"/>
        </w:rPr>
        <w:t>публичных слушаний о целесообразности,</w:t>
      </w:r>
      <w:r w:rsidRPr="006E3F7C">
        <w:rPr>
          <w:rFonts w:ascii="Times New Roman" w:hAnsi="Times New Roman"/>
          <w:sz w:val="28"/>
          <w:szCs w:val="28"/>
        </w:rPr>
        <w:t xml:space="preserve"> или </w:t>
      </w:r>
      <w:r w:rsidR="006E3F7C" w:rsidRPr="006E3F7C">
        <w:rPr>
          <w:rFonts w:ascii="Times New Roman" w:hAnsi="Times New Roman"/>
          <w:sz w:val="28"/>
          <w:szCs w:val="28"/>
        </w:rPr>
        <w:t>нецелесообразности учета,</w:t>
      </w:r>
      <w:r w:rsidRPr="006E3F7C">
        <w:rPr>
          <w:rFonts w:ascii="Times New Roman" w:hAnsi="Times New Roman"/>
          <w:sz w:val="28"/>
          <w:szCs w:val="28"/>
        </w:rPr>
        <w:t xml:space="preserve">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8.3. Орган местного самоуправления, в чью компетенцию входит принятие муниципального правового акта, проект которого являлся предметом публичных слушаний, общественных обсуждений, обеспечивает опубликование (обнародование) результатов публичных слушаний, общественных обсуждений,  включая мотивированное обоснование принятых решений, в официальных средствах массовой информации органов местного самоуправления в соответствии с Уставом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в срок не позднее 15 дней после окончания публичных слушаний, общественных обсуждений.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Результаты публичных слушаний, общественных обсуждений, включая мотивированное обоснование принятых решений, подлежат обязательному размещению на официальном сайте администрации МО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</w:t>
      </w:r>
      <w:r w:rsidR="006E3F7C" w:rsidRPr="006E3F7C">
        <w:rPr>
          <w:rFonts w:ascii="Times New Roman" w:hAnsi="Times New Roman"/>
          <w:sz w:val="28"/>
          <w:szCs w:val="28"/>
        </w:rPr>
        <w:t xml:space="preserve">сельсовет </w:t>
      </w:r>
      <w:r w:rsidR="006E3F7C" w:rsidRPr="006E3F7C">
        <w:rPr>
          <w:rFonts w:ascii="Times New Roman" w:hAnsi="Times New Roman"/>
          <w:sz w:val="28"/>
          <w:szCs w:val="28"/>
        </w:rPr>
        <w:lastRenderedPageBreak/>
        <w:t>в</w:t>
      </w:r>
      <w:r w:rsidRPr="006E3F7C">
        <w:rPr>
          <w:rFonts w:ascii="Times New Roman" w:hAnsi="Times New Roman"/>
          <w:sz w:val="28"/>
          <w:szCs w:val="28"/>
        </w:rPr>
        <w:t xml:space="preserve"> срок не позднее пятнадцати дней после окончания публичных слушаний, общественных обсуждений.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8.4. Итоги публичных слушаний, общественных обсуждений для органов местного самоуправления носят рекомендательный характер.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437" w:rsidRPr="006E3F7C" w:rsidRDefault="00571437" w:rsidP="005714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3F7C">
        <w:rPr>
          <w:rFonts w:ascii="Times New Roman" w:hAnsi="Times New Roman"/>
          <w:b/>
          <w:sz w:val="28"/>
          <w:szCs w:val="28"/>
        </w:rPr>
        <w:t>IX. Особенности проведения публичных слушаний, общественных обсуждений по отдельным проектам муниципальных правовых актов</w:t>
      </w:r>
    </w:p>
    <w:p w:rsidR="00571437" w:rsidRPr="006E3F7C" w:rsidRDefault="00571437" w:rsidP="005714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9.1. По проекту Устава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(проекту решения Совета депутатов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о внесении изменений и дополнений в Устав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области):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9.1.1. Инициатором публичных слушаний, общественных обсуждений является население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области, Совет депут</w:t>
      </w:r>
      <w:r w:rsidR="005058A1" w:rsidRPr="006E3F7C">
        <w:rPr>
          <w:rFonts w:ascii="Times New Roman" w:hAnsi="Times New Roman"/>
          <w:sz w:val="28"/>
          <w:szCs w:val="28"/>
        </w:rPr>
        <w:t>атов муниципального образования 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области, а также глава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9.1.2. Решение (постановление) о проведении публичных слушаний, общественных обсуждений должно содержать информацию в соответствии с пунктом 2.6.2. раздела 2 настоящего Положения.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Указанная информация подлежит официальному опубликованию (обнародованию) не позднее чем за 30 дней до дня рассмотрения на заседании Совета депутатов муниципального образования проекта Устава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(проекта решения Совета депутатов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о внесении изменений и дополнений в Устав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области).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Одновременно подлежит официальному опубликованию (обнародованию) проект Устава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(проект решения Совета депутатов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о внесении изменений и дополнений в Устав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области).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9.2. По проекту бюджета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и отчета о его исполнении: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9.2.1. Инициатором публичных слушаний, общественных обсуждений является глава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9.2.2. Публичные слушания, общественные обсуждения по проекту бюджета и отчету о его исполнении назначаются после внесения проекта </w:t>
      </w:r>
      <w:r w:rsidRPr="006E3F7C">
        <w:rPr>
          <w:rFonts w:ascii="Times New Roman" w:hAnsi="Times New Roman"/>
          <w:sz w:val="28"/>
          <w:szCs w:val="28"/>
        </w:rPr>
        <w:lastRenderedPageBreak/>
        <w:t xml:space="preserve">решения на рассмотрение в Совет депутатов и проводятся ежегодно с учетом сроков их рассмотрения Советом депутатов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области, устанавливаемых Положением о бюджетном процессе в муниципальном образовании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9.2.3. Организация и проведение публичных слушаний, общественных обсуждений возлагаются на администрацию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  сельсовет </w:t>
      </w:r>
      <w:r w:rsidR="006E3F7C" w:rsidRPr="006E3F7C">
        <w:rPr>
          <w:rFonts w:ascii="Times New Roman" w:hAnsi="Times New Roman"/>
          <w:sz w:val="28"/>
          <w:szCs w:val="28"/>
        </w:rPr>
        <w:t>Новосергиевского района</w:t>
      </w:r>
      <w:r w:rsidRPr="006E3F7C">
        <w:rPr>
          <w:rFonts w:ascii="Times New Roman" w:hAnsi="Times New Roman"/>
          <w:sz w:val="28"/>
          <w:szCs w:val="28"/>
        </w:rPr>
        <w:t xml:space="preserve"> Оренбургской области, к полномочиям которого отнесена подготовка проекта бюджета муниципального образования </w:t>
      </w:r>
      <w:r w:rsidR="005058A1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и отчета о его исполнении.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9.3. По проектам планов и программ развития муниципального образования </w:t>
      </w:r>
      <w:r w:rsidR="006E3F7C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инициаторами публичных слушаний, общественных обсуждений могут являться Совет депутатов муниципального образования </w:t>
      </w:r>
      <w:r w:rsidR="006E3F7C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области, глава муниципального образования </w:t>
      </w:r>
      <w:r w:rsidR="006E3F7C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9.4. По проектам генерального плана поселения, проектам правил землепользования и застройки, проектам планировки территорий и проектам межевания территорий, проектам правил благоустройства территорий, а также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застройки: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9.4.1. Инициатором публичных слушаний, общественных обсуждений является глава муниципального образования </w:t>
      </w:r>
      <w:r w:rsidR="006E3F7C" w:rsidRPr="006E3F7C">
        <w:rPr>
          <w:rFonts w:ascii="Times New Roman" w:hAnsi="Times New Roman"/>
          <w:sz w:val="28"/>
          <w:szCs w:val="28"/>
        </w:rPr>
        <w:t>Хуторской</w:t>
      </w:r>
      <w:r w:rsidRPr="006E3F7C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9.4.2. Публичные слушания, общественные обсуждения по указанным в настоящем пункте вопросам проводятся с учетом соответствующих норм Градостроительного кодекса Российской Федерации.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 xml:space="preserve">9.4.3. Организация и проведение публичных слушаний, общественных обсуждений </w:t>
      </w:r>
      <w:r w:rsidR="006E3F7C" w:rsidRPr="006E3F7C">
        <w:rPr>
          <w:rFonts w:ascii="Times New Roman" w:hAnsi="Times New Roman"/>
          <w:sz w:val="28"/>
          <w:szCs w:val="28"/>
        </w:rPr>
        <w:t>Хуторского</w:t>
      </w:r>
      <w:r w:rsidRPr="006E3F7C">
        <w:rPr>
          <w:rFonts w:ascii="Times New Roman" w:hAnsi="Times New Roman"/>
          <w:sz w:val="28"/>
          <w:szCs w:val="28"/>
        </w:rPr>
        <w:t xml:space="preserve"> сельсовета Новосергиевского района Оренбургской области, к полномочиям которой отнесена подготовка проектов по указанным в настоящем пункте вопросам.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9.4.4. По вопросам о преобразовании муниципального образования инициатором публичных слушаний, общественных обсуждений является Совет депутатов муниципального образования.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9.5. В остальном организация и проведение публичных слушаний, общественных обсуждений по указанным в настоящем разделе муниципальным правовым актам осуществляется в соответствии с нормами настоящего Положения.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1437" w:rsidRPr="006E3F7C" w:rsidRDefault="00571437" w:rsidP="005714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3F7C">
        <w:rPr>
          <w:rFonts w:ascii="Times New Roman" w:hAnsi="Times New Roman"/>
          <w:b/>
          <w:sz w:val="28"/>
          <w:szCs w:val="28"/>
        </w:rPr>
        <w:lastRenderedPageBreak/>
        <w:t>X. Ответственность должностных лиц за нарушение процедуры организации и проведения публичных слушаний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7C">
        <w:rPr>
          <w:rFonts w:ascii="Times New Roman" w:hAnsi="Times New Roman"/>
          <w:sz w:val="28"/>
          <w:szCs w:val="28"/>
        </w:rPr>
        <w:t>10.1. Должностные лица, нарушившие предусмотренный порядок организации и проведения публичных слушаний. Общественных обсуждений, привлекаются к ответственности в соответствии с законодательством Российской Федерации.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E3F7C">
        <w:rPr>
          <w:rFonts w:ascii="Times New Roman" w:hAnsi="Times New Roman"/>
          <w:sz w:val="28"/>
          <w:szCs w:val="28"/>
        </w:rPr>
        <w:t>10.2. Публичные слушания, общественные обсуждения, организованные с нарушением порядка, предусмотренного законодательством Российской Федерации, Оренбургской области и настоящим Порядком,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публичные слушания, общественные обсуждения.</w:t>
      </w:r>
    </w:p>
    <w:p w:rsidR="00571437" w:rsidRPr="006E3F7C" w:rsidRDefault="00571437" w:rsidP="005714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571437" w:rsidRPr="006E3F7C" w:rsidRDefault="00571437" w:rsidP="005714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3A55" w:rsidRPr="006E3F7C" w:rsidRDefault="00125957">
      <w:pPr>
        <w:rPr>
          <w:rFonts w:ascii="Times New Roman" w:hAnsi="Times New Roman"/>
          <w:sz w:val="28"/>
          <w:szCs w:val="28"/>
        </w:rPr>
      </w:pPr>
    </w:p>
    <w:sectPr w:rsidR="00CA3A55" w:rsidRPr="006E3F7C" w:rsidSect="009A0E46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261"/>
    <w:multiLevelType w:val="multilevel"/>
    <w:tmpl w:val="D4B0F4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053F7E"/>
    <w:multiLevelType w:val="multilevel"/>
    <w:tmpl w:val="25128D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826122"/>
    <w:multiLevelType w:val="multilevel"/>
    <w:tmpl w:val="66F65F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5E4E1E"/>
    <w:multiLevelType w:val="multilevel"/>
    <w:tmpl w:val="4600BB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B41729"/>
    <w:multiLevelType w:val="multilevel"/>
    <w:tmpl w:val="6428EC1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868189E"/>
    <w:multiLevelType w:val="multilevel"/>
    <w:tmpl w:val="508452F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06F299A"/>
    <w:multiLevelType w:val="multilevel"/>
    <w:tmpl w:val="6E4A73C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37"/>
    <w:rsid w:val="00051118"/>
    <w:rsid w:val="00125957"/>
    <w:rsid w:val="005058A1"/>
    <w:rsid w:val="00571437"/>
    <w:rsid w:val="006E3F7C"/>
    <w:rsid w:val="0077388C"/>
    <w:rsid w:val="008F2998"/>
    <w:rsid w:val="00C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CD74B-045D-4DFE-822C-6670C70D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437"/>
    <w:pPr>
      <w:ind w:left="720"/>
      <w:contextualSpacing/>
    </w:pPr>
  </w:style>
  <w:style w:type="paragraph" w:styleId="a4">
    <w:name w:val="Title"/>
    <w:basedOn w:val="a"/>
    <w:link w:val="a5"/>
    <w:qFormat/>
    <w:rsid w:val="005714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714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b-adm.ru/wp-content/plugins/mammoth-docx-converter/visual-previe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b-adm.ru/wp-content/plugins/mammoth-docx-converter/visual-preview.html" TargetMode="External"/><Relationship Id="rId5" Type="http://schemas.openxmlformats.org/officeDocument/2006/relationships/hyperlink" Target="http://kab-adm.ru/wp-content/plugins/mammoth-docx-converter/visual-preview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5429</Words>
  <Characters>30950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2020-08-14T09:35:00Z</dcterms:created>
  <dcterms:modified xsi:type="dcterms:W3CDTF">2020-08-14T10:10:00Z</dcterms:modified>
</cp:coreProperties>
</file>