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95" w:rsidRPr="0002797E" w:rsidRDefault="00162395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Pr="0002797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162395" w:rsidRPr="0002797E" w:rsidRDefault="00162395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97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62395" w:rsidRPr="0002797E" w:rsidRDefault="00162395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97E">
        <w:rPr>
          <w:rFonts w:ascii="Times New Roman" w:hAnsi="Times New Roman" w:cs="Times New Roman"/>
          <w:b/>
          <w:bCs/>
          <w:sz w:val="24"/>
          <w:szCs w:val="24"/>
        </w:rPr>
        <w:t xml:space="preserve">      ХУТОРСКОЙ СЕЛЬСОВЕТ</w:t>
      </w:r>
    </w:p>
    <w:p w:rsidR="00162395" w:rsidRPr="0002797E" w:rsidRDefault="00162395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97E">
        <w:rPr>
          <w:rFonts w:ascii="Times New Roman" w:hAnsi="Times New Roman" w:cs="Times New Roman"/>
          <w:b/>
          <w:bCs/>
          <w:sz w:val="24"/>
          <w:szCs w:val="24"/>
        </w:rPr>
        <w:t xml:space="preserve">  НОВОСЕРГИЕВСКОГО РАЙОНА</w:t>
      </w:r>
    </w:p>
    <w:p w:rsidR="00162395" w:rsidRPr="0002797E" w:rsidRDefault="00162395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97E">
        <w:rPr>
          <w:rFonts w:ascii="Times New Roman" w:hAnsi="Times New Roman" w:cs="Times New Roman"/>
          <w:b/>
          <w:bCs/>
          <w:sz w:val="24"/>
          <w:szCs w:val="24"/>
        </w:rPr>
        <w:t xml:space="preserve">       ОРЕНБУРГСКОЙ ОБЛАСТИ</w:t>
      </w:r>
    </w:p>
    <w:p w:rsidR="00162395" w:rsidRPr="0002797E" w:rsidRDefault="00162395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2395" w:rsidRPr="0002797E" w:rsidRDefault="00162395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9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ПОСТАНОВЛЕНИЕ</w:t>
      </w:r>
    </w:p>
    <w:p w:rsidR="00162395" w:rsidRPr="0002797E" w:rsidRDefault="00162395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97E">
        <w:rPr>
          <w:rFonts w:ascii="Times New Roman" w:hAnsi="Times New Roman" w:cs="Times New Roman"/>
          <w:sz w:val="28"/>
          <w:szCs w:val="28"/>
        </w:rPr>
        <w:t>05 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97E">
        <w:rPr>
          <w:rFonts w:ascii="Times New Roman" w:hAnsi="Times New Roman" w:cs="Times New Roman"/>
        </w:rPr>
        <w:t xml:space="preserve"> </w:t>
      </w:r>
      <w:r w:rsidRPr="0002797E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 №  37</w:t>
      </w:r>
      <w:r w:rsidRPr="0002797E">
        <w:rPr>
          <w:rFonts w:ascii="Times New Roman" w:hAnsi="Times New Roman" w:cs="Times New Roman"/>
          <w:sz w:val="28"/>
          <w:szCs w:val="28"/>
        </w:rPr>
        <w:t>-п.</w:t>
      </w:r>
    </w:p>
    <w:p w:rsidR="00162395" w:rsidRDefault="00162395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с.Хуторка</w:t>
      </w:r>
    </w:p>
    <w:p w:rsidR="00162395" w:rsidRPr="00F657CC" w:rsidRDefault="00162395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657C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162395" w:rsidRPr="00F657CC" w:rsidRDefault="00162395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7CC">
        <w:rPr>
          <w:rFonts w:ascii="Times New Roman" w:hAnsi="Times New Roman" w:cs="Times New Roman"/>
          <w:sz w:val="28"/>
          <w:szCs w:val="28"/>
        </w:rPr>
        <w:t>программы комплексного развития</w:t>
      </w:r>
    </w:p>
    <w:p w:rsidR="00162395" w:rsidRPr="00F657CC" w:rsidRDefault="00162395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7CC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</w:p>
    <w:p w:rsidR="00162395" w:rsidRDefault="00162395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Хуторской сельсовет</w:t>
      </w:r>
    </w:p>
    <w:p w:rsidR="00162395" w:rsidRPr="00F657CC" w:rsidRDefault="00162395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Pr="00B40077" w:rsidRDefault="00162395" w:rsidP="001C734C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77">
        <w:rPr>
          <w:rFonts w:ascii="Times New Roman" w:hAnsi="Times New Roman" w:cs="Times New Roman"/>
          <w:sz w:val="28"/>
          <w:szCs w:val="28"/>
        </w:rPr>
        <w:t>В 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</w:t>
      </w:r>
      <w:r>
        <w:rPr>
          <w:rFonts w:ascii="Times New Roman" w:hAnsi="Times New Roman" w:cs="Times New Roman"/>
          <w:sz w:val="28"/>
          <w:szCs w:val="28"/>
        </w:rPr>
        <w:t>ортной системы, в соответствии с</w:t>
      </w:r>
      <w:r w:rsidRPr="00B40077">
        <w:rPr>
          <w:rFonts w:ascii="Times New Roman" w:hAnsi="Times New Roman" w:cs="Times New Roman"/>
          <w:sz w:val="28"/>
          <w:szCs w:val="28"/>
        </w:rPr>
        <w:t xml:space="preserve">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131-ФЗ от 06.10.2003г «Об общих принципах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местного самоуправления в РФ». </w:t>
      </w:r>
      <w:r w:rsidRPr="00B4007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25.12 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Пр-1440 «Об утверждении требований к программам комплексного развития транспортной инфраструктуры поселений, городов и городских округов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00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B40077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«Хуторской сельсовет</w:t>
      </w:r>
      <w:r w:rsidRPr="001C7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области»</w:t>
      </w:r>
      <w:r w:rsidRPr="00B40077">
        <w:rPr>
          <w:rFonts w:ascii="Times New Roman" w:hAnsi="Times New Roman" w:cs="Times New Roman"/>
          <w:sz w:val="28"/>
          <w:szCs w:val="28"/>
        </w:rPr>
        <w:t>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Утвердить  муниципальную программу «Развитие транспортной системы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Хуторской сельсовет Новосергиевского района Оренбургской области на 2016-2026 годы».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 Контроль за исполнением оставляю за собой.</w:t>
      </w: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</w:t>
      </w:r>
      <w:r w:rsidRPr="00027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12">
        <w:rPr>
          <w:rFonts w:ascii="Times New Roman" w:hAnsi="Times New Roman" w:cs="Times New Roman"/>
          <w:sz w:val="28"/>
          <w:szCs w:val="28"/>
        </w:rPr>
        <w:t>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 и  подлежит размещению</w:t>
      </w:r>
      <w:r w:rsidRPr="00F12810">
        <w:rPr>
          <w:rFonts w:ascii="Times New Roman" w:hAnsi="Times New Roman" w:cs="Times New Roman"/>
          <w:sz w:val="28"/>
          <w:szCs w:val="28"/>
        </w:rPr>
        <w:t xml:space="preserve"> на официаль</w:t>
      </w:r>
      <w:r>
        <w:rPr>
          <w:rFonts w:ascii="Times New Roman" w:hAnsi="Times New Roman" w:cs="Times New Roman"/>
          <w:sz w:val="28"/>
          <w:szCs w:val="28"/>
        </w:rPr>
        <w:t>ном сайте муниципального образования Хуторской сельсовет Новосергиевского района Оренбургской области.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Хуторской сельсовет                                                               А.Ф.Михайлов </w:t>
      </w:r>
      <w:r w:rsidRPr="00B40077">
        <w:rPr>
          <w:rFonts w:ascii="Times New Roman" w:hAnsi="Times New Roman" w:cs="Times New Roman"/>
          <w:sz w:val="28"/>
          <w:szCs w:val="28"/>
        </w:rPr>
        <w:br/>
        <w:t xml:space="preserve">  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Pr="00B40077" w:rsidRDefault="00162395" w:rsidP="0002797E">
      <w:pPr>
        <w:pStyle w:val="NoSpacing0"/>
        <w:jc w:val="right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Утверждена</w:t>
      </w:r>
    </w:p>
    <w:p w:rsidR="00162395" w:rsidRPr="00B40077" w:rsidRDefault="00162395" w:rsidP="0002797E">
      <w:pPr>
        <w:pStyle w:val="NoSpacing0"/>
        <w:jc w:val="right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62395" w:rsidRPr="00B40077" w:rsidRDefault="00162395" w:rsidP="0002797E">
      <w:pPr>
        <w:pStyle w:val="NoSpacing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62395" w:rsidRPr="00B40077" w:rsidRDefault="00162395" w:rsidP="0002797E">
      <w:pPr>
        <w:pStyle w:val="NoSpacing0"/>
        <w:jc w:val="right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37-п. </w:t>
      </w:r>
      <w:r w:rsidRPr="00B400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 от  05.09</w:t>
      </w:r>
      <w:r w:rsidRPr="00B40077">
        <w:rPr>
          <w:rFonts w:ascii="Times New Roman" w:hAnsi="Times New Roman" w:cs="Times New Roman"/>
          <w:sz w:val="28"/>
          <w:szCs w:val="28"/>
        </w:rPr>
        <w:t>.2016г.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162395" w:rsidRPr="0002797E" w:rsidRDefault="00162395" w:rsidP="0002797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97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62395" w:rsidRPr="00B40077" w:rsidRDefault="00162395" w:rsidP="008B6754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«Развитие транспортной системы на территории 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ьного образования Хуторской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сельсовет Новосергиевского 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 на 2016-2026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162395" w:rsidRPr="00B40077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Обеспечение безопасных условий движения на дорогах и улично-дорожной сети 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Хуторской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20"/>
        <w:gridCol w:w="6225"/>
      </w:tblGrid>
      <w:tr w:rsidR="00162395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безопасных условий движения на дорогах и улично-дорожной сети  муниципального образования </w:t>
            </w:r>
          </w:p>
          <w:p w:rsidR="00162395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Развитие современной и эффективной транспортной инфраструктуры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Развитие сети автодорог в поселении</w:t>
            </w:r>
          </w:p>
          <w:p w:rsidR="00162395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Повышение безопасности дорожного движения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снижение дорожно-транспортного травматизма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условий по  повышения безопасности дорожного движения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Доля улучшенных условий дорожного движения, влияющих на уровень безопасности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правового сознания и предупреждения опасного поведения среди населения, в том числе среди несовершеннолетних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</w:t>
            </w:r>
          </w:p>
          <w:p w:rsidR="00162395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Доля развития сети автомобильных дорог поселения обеспеченных комплексом мероприятий по реконструкции, капитальному ремонту, ремонту и содержанию автодорог местного значения</w:t>
            </w:r>
          </w:p>
          <w:p w:rsidR="00162395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Хуторской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Хуторской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2016-2026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      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1800,0  тыс. руб.,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 Бюджетные ассигнования могут быть уточнены с учётом изменений ассигнований из регионального бюджета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1.Повышение безопасности дорожного движения и снижение дорожно-транспортного травматизма на территории муниципального образования .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сети автодорог общего пользования местного значения   муниципального образования 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 Поддержание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Обеспечение бесперебойного, круглогодичного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 программы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ремонт и 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нструкция существующей улично-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сети 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дорожного движения, размещение дорожных знаков и указателей на улицах населённых пунктов, освещение дорог и улиц.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строительство пешеходных дорожек и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парковки автомобилей(на пер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спективу)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162395" w:rsidRPr="00B40077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1.      Характеристика текущего состояния транспортной системы поселения.</w:t>
      </w:r>
    </w:p>
    <w:p w:rsidR="00162395" w:rsidRPr="00B40077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Протяженность муниципальных  дорог  в муницип</w:t>
      </w:r>
      <w:r>
        <w:rPr>
          <w:rFonts w:ascii="Times New Roman" w:hAnsi="Times New Roman" w:cs="Times New Roman"/>
          <w:sz w:val="28"/>
          <w:szCs w:val="28"/>
        </w:rPr>
        <w:t>альном образовании Хуторской сельсовет составляет 13420 метров.</w:t>
      </w:r>
      <w:r w:rsidRPr="00B40077">
        <w:rPr>
          <w:rFonts w:ascii="Times New Roman" w:hAnsi="Times New Roman" w:cs="Times New Roman"/>
          <w:sz w:val="28"/>
          <w:szCs w:val="28"/>
        </w:rPr>
        <w:t xml:space="preserve">  Дороги, 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в основном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 грунтовым покрытием. Техническое состояние муниципальных автомобильных  дорог  можно расценивать как удовлетворительное,  развитие дорожной сети не соответствует автомобилизации поселения, поэтому мероприятия по ремонту  дорог  направлены на улучшение их транспортно- эксплуатационного состояния, приостановление их разрушения, улучшение социальных условий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Внешний транспорт на территории посе</w:t>
      </w:r>
      <w:r>
        <w:rPr>
          <w:rFonts w:ascii="Times New Roman" w:hAnsi="Times New Roman" w:cs="Times New Roman"/>
          <w:sz w:val="28"/>
          <w:szCs w:val="28"/>
        </w:rPr>
        <w:t xml:space="preserve">ления представлен </w:t>
      </w:r>
      <w:r w:rsidRPr="00B40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автомобильным.</w:t>
      </w:r>
      <w:r w:rsidRPr="00B40077">
        <w:rPr>
          <w:rFonts w:ascii="Times New Roman" w:hAnsi="Times New Roman" w:cs="Times New Roman"/>
          <w:sz w:val="28"/>
          <w:szCs w:val="28"/>
        </w:rPr>
        <w:t xml:space="preserve">  Более востребованным становится автомобильный транспорт из-за его доступности и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. Сёла Хуторского сельсовета связаны с райцентром грунтовым грейдером с гравийным покрытием. По территории Хуторского с/с 5-раз в неделю проходит автобус для перевозки пассажиров. 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 в пределах участков предприятий и на придомовых участках жителей. Предполагается ,что ведомственные и грузовые автомобили будут наход</w:t>
      </w:r>
      <w:r>
        <w:rPr>
          <w:rFonts w:ascii="Times New Roman" w:hAnsi="Times New Roman" w:cs="Times New Roman"/>
          <w:sz w:val="28"/>
          <w:szCs w:val="28"/>
        </w:rPr>
        <w:t>ится на хранении в коммунально-</w:t>
      </w:r>
      <w:r w:rsidRPr="00B40077">
        <w:rPr>
          <w:rFonts w:ascii="Times New Roman" w:hAnsi="Times New Roman" w:cs="Times New Roman"/>
          <w:sz w:val="28"/>
          <w:szCs w:val="28"/>
        </w:rPr>
        <w:t>складской и агропромышленной зоне 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0077">
        <w:rPr>
          <w:rFonts w:ascii="Times New Roman" w:hAnsi="Times New Roman" w:cs="Times New Roman"/>
          <w:sz w:val="28"/>
          <w:szCs w:val="28"/>
        </w:rPr>
        <w:t>В виду этого необходимо строительство общественных стоянок в близи зданий общественного назначения.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 увеличением уровня автомобилизации и включением все большего числа граждан в дорожное движение возрастает необходимость  в обеспечении безопасности дорожного движения, сохранении жизни и здоровья участников дорожного движения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Администрация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Хуторской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при разработке Программы основывалась на: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-Федеральный закон от 06.10.2003 года №131-Ф3 «Об общих принципах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          </w:t>
      </w:r>
      <w:r w:rsidRPr="00B40077">
        <w:rPr>
          <w:rFonts w:ascii="Times New Roman" w:hAnsi="Times New Roman" w:cs="Times New Roman"/>
          <w:sz w:val="28"/>
          <w:szCs w:val="28"/>
        </w:rPr>
        <w:t>РФ»;                                                        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-Устав  муниципального образования </w:t>
      </w: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25.12.2015 года Пр-1440 «Об утверждении требований к программам комплексного развития транспортной инфраструктуры поселения, города, округа.» </w:t>
      </w: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162395" w:rsidRDefault="00162395" w:rsidP="000F78B2">
      <w:pPr>
        <w:pStyle w:val="NoSpacing0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Программы, целевые показатели (индикаторы) реализации Программы.</w:t>
      </w:r>
    </w:p>
    <w:p w:rsidR="00162395" w:rsidRPr="00B40077" w:rsidRDefault="00162395" w:rsidP="000F78B2">
      <w:pPr>
        <w:pStyle w:val="NoSpacing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 учетом комплексной оценки текущего состояния транспортной системы определены цели и задачи Программы.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Цель 1</w:t>
      </w:r>
      <w:r w:rsidRPr="00B40077">
        <w:rPr>
          <w:rFonts w:ascii="Times New Roman" w:hAnsi="Times New Roman" w:cs="Times New Roman"/>
          <w:sz w:val="28"/>
          <w:szCs w:val="28"/>
        </w:rPr>
        <w:t xml:space="preserve"> - Развитие сети автодорог общего пользования местного значения муниципального образования, модернизация, ремонт, реконструкция, строительство объектов благоустройства и дорожного хозяйства. 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Достижение данной цели обеспечивается путем решения задач по развитию и содержанию автомобильных дорог общего пользования. Бюджетные средства направляемые на реализацию программы должны быть предназначены для реализации проектов модернизации объектов инфраструктуры и дорожного хозяйства, связанных с ремонтом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077">
        <w:rPr>
          <w:rFonts w:ascii="Times New Roman" w:hAnsi="Times New Roman" w:cs="Times New Roman"/>
          <w:sz w:val="28"/>
          <w:szCs w:val="28"/>
        </w:rPr>
        <w:t xml:space="preserve"> реконструкцией объектов, а так же со строительством новых объектов. 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Цель 2</w:t>
      </w:r>
      <w:r w:rsidRPr="00B40077">
        <w:rPr>
          <w:rFonts w:ascii="Times New Roman" w:hAnsi="Times New Roman" w:cs="Times New Roman"/>
          <w:sz w:val="28"/>
          <w:szCs w:val="28"/>
        </w:rPr>
        <w:t xml:space="preserve"> - Обеспечение безопасных условий движения на дорогах и улично-дорожной сети  муниципального образования 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Цель по повышению доступности транспортных услуг для населения обеспечивается решением задач по обеспечению безопасности дорожного движения, дорожных условий на автомобильных дорогах муниципального значения,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162395" w:rsidRPr="00B40077" w:rsidRDefault="00162395" w:rsidP="000F78B2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Pr="00B40077" w:rsidRDefault="00162395" w:rsidP="000F78B2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Обоснование ресурсного обеспечения  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  <w:u w:val="single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3"/>
        <w:gridCol w:w="2400"/>
        <w:gridCol w:w="4802"/>
      </w:tblGrid>
      <w:tr w:rsidR="00162395" w:rsidRPr="00F657CC">
        <w:trPr>
          <w:tblCellSpacing w:w="0" w:type="dxa"/>
          <w:jc w:val="center"/>
        </w:trPr>
        <w:tc>
          <w:tcPr>
            <w:tcW w:w="21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Всего (тыс.руб.)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Местный  бюджет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1 824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1 824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Областной, федеральный бюджеты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2395" w:rsidRDefault="00162395" w:rsidP="000F78B2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95" w:rsidRDefault="00162395" w:rsidP="000F78B2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4 .  Механизм реализации 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2395" w:rsidRPr="00B40077" w:rsidRDefault="00162395" w:rsidP="000F78B2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Организацию управления за ходом реализации Программы и контроль осуществляет – администрация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Хуторской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0F78B2">
      <w:pPr>
        <w:pStyle w:val="NoSpacing0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 программы, рисков ее реализации.</w:t>
      </w:r>
    </w:p>
    <w:p w:rsidR="00162395" w:rsidRPr="00B40077" w:rsidRDefault="00162395" w:rsidP="000F78B2">
      <w:pPr>
        <w:pStyle w:val="NoSpacing0"/>
        <w:ind w:left="360"/>
        <w:rPr>
          <w:rFonts w:ascii="Times New Roman" w:hAnsi="Times New Roman" w:cs="Times New Roman"/>
          <w:sz w:val="28"/>
          <w:szCs w:val="28"/>
        </w:rPr>
      </w:pP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развития сети внутри поселковых дорог относятся: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-повышение уровня и улучшение социальных условий жизни населения;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-снижение негативного влияния дорожно-транспортного комплекса на окружающую среду.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сокращение бюджетного финансирования, которое прямо влияет на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реализации стратегически и социально важных   проектов и видов деятельности;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неактуальность планирования и запаздывание согласования  Программы;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 xml:space="preserve">несбалансированное распределение финансовых средств по мероприятиям 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высокая инфляция влияющая на стоимость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Указанные меры конкретизируются по основным мероприятиям Программы с учетом их особенностей.</w:t>
      </w: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                         </w:t>
      </w:r>
      <w:r w:rsidRPr="00411BAE">
        <w:rPr>
          <w:rFonts w:ascii="Times New Roman" w:hAnsi="Times New Roman" w:cs="Times New Roman"/>
          <w:b/>
          <w:bCs/>
          <w:sz w:val="28"/>
          <w:szCs w:val="28"/>
        </w:rPr>
        <w:t>ПЕРЕЧЕНЬ ПРОГРАМНЫХ МЕРОПРИЯТИЙ</w:t>
      </w:r>
    </w:p>
    <w:p w:rsidR="00162395" w:rsidRPr="00411BAE" w:rsidRDefault="00162395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1.Проведение паспортизации и инвентаризации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2.Размещение дорожных знаков и указателей на улицах населённых пунктов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3.Реконструкция,ремонт,устройство твёрдого покрытия на улицах населённых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4 .Организация мест автомобильных стоянок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Организация и обустройство пешеходных переходов.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6.Разработка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Строительство новой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Освещение дорог, перекрёстков, остановок.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Строительство тротуаров и пешеходных пространств для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sz w:val="28"/>
          <w:szCs w:val="28"/>
        </w:rPr>
        <w:t>емы пешеходного движения (на пер</w:t>
      </w:r>
      <w:r w:rsidRPr="00B40077">
        <w:rPr>
          <w:rFonts w:ascii="Times New Roman" w:hAnsi="Times New Roman" w:cs="Times New Roman"/>
          <w:sz w:val="28"/>
          <w:szCs w:val="28"/>
        </w:rPr>
        <w:t>спективу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                </w:t>
      </w: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Pr="00B40077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62395" w:rsidRPr="00B40077" w:rsidRDefault="00162395" w:rsidP="00FC6A46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и снижение дорожно-транспортного травматизма на территории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льного образования Хуторской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2016-2026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10"/>
        <w:gridCol w:w="6000"/>
      </w:tblGrid>
      <w:tr w:rsidR="00162395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на территории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Хуторской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движения на дорогах и улично-дорожной сети 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Хуторской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  Повышение безопасности дорожных условий путем внедрения технических средств регулирования дорожного движения на автомобильных дорогах местного  значения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Развитие системы предупреждения опасного поведения участников дорожного движения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по  повышения безопасности дорожного движения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Доля улучшенных условий дорожного движения, влияющих на уровень безопасности</w:t>
            </w:r>
          </w:p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Повышение правового сознания и предупреждения опасного поведения среди населения, в том числе среди несовершеннолетних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Заказчики 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Хуторской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 -координатор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Хуторской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2016-2026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местного бюджета </w:t>
            </w:r>
          </w:p>
        </w:tc>
      </w:tr>
      <w:tr w:rsidR="00162395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от реализации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395" w:rsidRPr="00B40077" w:rsidRDefault="00162395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бесперебойного, круглогодичного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поселении, сохранение жизни и здоровья участников дорожного движения</w:t>
            </w:r>
          </w:p>
        </w:tc>
      </w:tr>
    </w:tbl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95" w:rsidRPr="00B40077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Характеристика  проблемы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на решение которой направлена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подпрограмма «Повышение безопасности дорожного движения</w:t>
      </w:r>
      <w:r w:rsidRPr="00B40077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и снижение дорожно-транспортного травматизма на территории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льного образования Хуторской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ергиевского района на 2016-2026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         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рамках реализации подпрограммы  будут установлены дорожные знаки, ограждения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направляющие устройства, замена уличного освещения на бо</w:t>
      </w:r>
      <w:r>
        <w:rPr>
          <w:rFonts w:ascii="Times New Roman" w:hAnsi="Times New Roman" w:cs="Times New Roman"/>
          <w:sz w:val="28"/>
          <w:szCs w:val="28"/>
        </w:rPr>
        <w:t>лее экономные свето</w:t>
      </w:r>
      <w:r w:rsidRPr="00B40077">
        <w:rPr>
          <w:rFonts w:ascii="Times New Roman" w:hAnsi="Times New Roman" w:cs="Times New Roman"/>
          <w:sz w:val="28"/>
          <w:szCs w:val="28"/>
        </w:rPr>
        <w:t>диодные фонари на аварийно-опасных участках и в местах концентрации дорожно-транспортных происшествий. 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Основными факторами, обуславливающими высокий уровень аварийности на дорогах , являются: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–массовое несоблюдение требований Правил дорожного движения со стороны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участников;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–недостаточная профессиональная подготовка и недисциплинированность водителей;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–недостаточное понимание и поддержка мер по обеспечению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движения со стороны населения.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Особое внимание должно уделяться детям и подросткам как наиболее незащищенным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участникам дорожного движения.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Исходя из вышеизложенного, необходимо  проведение мероприятий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162395" w:rsidRPr="00B40077" w:rsidRDefault="00162395" w:rsidP="000F78B2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0F78B2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2. Механизм реализации подпрограммы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Организацию управления за ходом реализации Подпрограммы и контроль осуществляет – администрация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Хуторской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, которая несет ответственность за ее выполнение и эффективное  использование средств, направляемых на выполнение Подпрограммы.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под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программы, рисков ее реализации</w:t>
      </w:r>
    </w:p>
    <w:p w:rsidR="00162395" w:rsidRPr="00B40077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Подпрограмма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Предполагается, что в результате реализации мероприятий подпрограммы: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усилится профилактика дорожно-транспортного травматизма;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077">
        <w:rPr>
          <w:rFonts w:ascii="Times New Roman" w:hAnsi="Times New Roman" w:cs="Times New Roman"/>
          <w:sz w:val="28"/>
          <w:szCs w:val="28"/>
        </w:rPr>
        <w:t>усовершенствуется контроль надзорной деятельности в области обеспечения безопасности дорожного движения;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усилится создание безопасных условий для движения на автодорогах и улицах населенных пунктов муниципального образования, обеспечение охраны жизни, здоровья граждан и их имущества, снижение аварийности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  сформируется безопасное поведения участников дорожного движения и предупреждение детского дорожно-транспортного травматизма.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Реализация Подпрограммы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Подпрограммы, нерациональному использованию ресурсов, другим негативным последствиям. К таким рискам следует отнести: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сокращение бюджетного финансирования, которое прямо влияет на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возможность реализации стратегически и социально важных   проектов и видов деятельности;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неактуальность планирования и запаздывание согласования  Подпрограммы;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несбалансированное распределение финансовых средств по мероприятиям Подпрограммы в соответствии с ожидаемыми конечными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результатами Подпрограммы.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 В целях минимизации негативных последствий от рисков реализации Подпрограммы система управления реализацией предусматривает следующие меры: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оптимизация распределения конкретных рисков между участниками и исполнителями Подпрограммы с учетом их реальных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возможностей по управлению соответствующими рисками;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использование принципа гибк</w:t>
      </w:r>
      <w:r>
        <w:rPr>
          <w:rFonts w:ascii="Times New Roman" w:hAnsi="Times New Roman" w:cs="Times New Roman"/>
          <w:sz w:val="28"/>
          <w:szCs w:val="28"/>
        </w:rPr>
        <w:t xml:space="preserve">ости ресурсного обеспечения при </w:t>
      </w:r>
      <w:r w:rsidRPr="00B40077">
        <w:rPr>
          <w:rFonts w:ascii="Times New Roman" w:hAnsi="Times New Roman" w:cs="Times New Roman"/>
          <w:sz w:val="28"/>
          <w:szCs w:val="28"/>
        </w:rPr>
        <w:t>планировании мероприятий и проектов;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организация контроля результатов по основным направлениям реализации 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0077">
        <w:rPr>
          <w:rFonts w:ascii="Times New Roman" w:hAnsi="Times New Roman" w:cs="Times New Roman"/>
          <w:sz w:val="28"/>
          <w:szCs w:val="28"/>
        </w:rPr>
        <w:t>рограммы, расширение прав и исполнителей Подпрограммы;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корректировка состава программных мероприятий и показателей с учетом достигнутых результатов и текущих условий реализации Подпрограммы.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   Указанные меры конкретизируются по основным мероприятиям Подпрограммы с учетом их особенностей.</w:t>
      </w:r>
    </w:p>
    <w:p w:rsidR="00162395" w:rsidRPr="00B40077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Pr="00B40077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Default="00162395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</w:p>
    <w:p w:rsidR="00162395" w:rsidRPr="00F83619" w:rsidRDefault="00162395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сети автодорог общего пользования местного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льного образования Хуторской</w:t>
      </w: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162395" w:rsidRPr="00F83619" w:rsidRDefault="00162395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95" w:rsidRPr="00B40077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 на решение которой направлена муниципальная Подпрограмма «Развитие сети автодорог общего пользования местного значения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льного образования Хуторской сельсовет Новосергиевского района Оренбургской области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Протяженность муниципальных  дорог  в муниципальном об</w:t>
      </w:r>
      <w:r>
        <w:rPr>
          <w:rFonts w:ascii="Times New Roman" w:hAnsi="Times New Roman" w:cs="Times New Roman"/>
          <w:sz w:val="28"/>
          <w:szCs w:val="28"/>
        </w:rPr>
        <w:t xml:space="preserve">разовании  13420 м. </w:t>
      </w:r>
      <w:r w:rsidRPr="00B40077">
        <w:rPr>
          <w:rFonts w:ascii="Times New Roman" w:hAnsi="Times New Roman" w:cs="Times New Roman"/>
          <w:sz w:val="28"/>
          <w:szCs w:val="28"/>
        </w:rPr>
        <w:t>   Дороги, на территории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Pr="00B40077">
        <w:rPr>
          <w:rFonts w:ascii="Times New Roman" w:hAnsi="Times New Roman" w:cs="Times New Roman"/>
          <w:sz w:val="28"/>
          <w:szCs w:val="28"/>
        </w:rPr>
        <w:t>с грунтовым покрытием. Техническое состояние муниципальных автомобильных  дорог  можно расценивать как неудовлетворительное, это требует принятия Подпрограммы   «Развитие сети автодорог общего пользования местного значения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Хуторской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сельсовет.», которая будет корректироваться по мере необходимости. Мероприятия по ремонту  дорог  направлены на улучшение их транспортно-эксплутационного состояния, приостановление их разрушения, улучшение социальных условий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поселковые дороги имеют ряд особенностей, а именно: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поселковые дороги представляют собой сооружения, содержание которых требует больших финансовых затрат;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капитальный ремонт, ремонт и содержание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требуют больших затрат.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поселковая дорога обладает определенными потребительскими свойствами, а именно: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стоимость содержания;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экологическая безопасность.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 - комплекс работ по поддержанию надлежащего технического состояния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дороги, оценке ее технического состояния, а также по организации и обеспечению безопасности дорожного движения;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ремонт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 - комплекс работ по восстановлению транспортно-эксплуатационных характеристик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дороги, при выполнении которых не затрагиваются конструктивные и иные характеристики надежности и безопасности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капитальный ремонт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 - комплекс работ по замене и (или) восстановлению конструктивных элементов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 и при выполнении которых затрагиваются конструктивные и иные характеристики надежности и безопасности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дороги, не изменяются границы полосы отвода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ремонт подъездных дорог к многоквартирным домам.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Учитывая вышеизложенное стоит задача их оптимального использования с целью максимально возможного снижения количества проблемных участков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и сооружений на них.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95" w:rsidRDefault="00162395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2. Механизм реализации Подпрограммы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муниципальный заказчик Подпрограммы – Администрация  муниципального образования  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В функции администрации входят: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формированием подпрограммы ремонта муниципальных автомобильных дорог и улично-дорожной сети муниципального образования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создание необходимой нормативно-правовой базы,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своевременным составлением отчета о расходовании средств;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финансовое обеспечение подпрограммы;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использованием бюджетных средств;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организация проведения аукционных мероприятий на капитальные ремонт, ремонт и обслуживание муниципальных  автомобильных дорог и улиц муниципального образования;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заключением муниципальных контрактов по итогам конкурсов и  котировок с подрядными организациями на ремонт и обслуживание муниципальных  автомобильных дорог и улиц муниципального образования; 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- контроль за исполнением работ.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Контроль за реализацией Подпрограммы осуществляется Администрацией муниципального образования </w:t>
      </w:r>
    </w:p>
    <w:p w:rsidR="00162395" w:rsidRPr="00B40077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162395" w:rsidRPr="00B40077" w:rsidRDefault="00162395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от реализации Подпрограммы, риски ее реализации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относятся: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Подпрограммы будет способствовать удобству и безопасности движения на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дорогах. Повышение транспортной доступности за счет развития сети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Это позволит решить следующие задачи Подпрограммы: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 Поддержание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Сохранение протяженности соответствующих нормативным требованиям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за счет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Экономическая эффективность от реализации подпрограммы ожидается в виде: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162395" w:rsidRPr="00B40077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 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162395" w:rsidRPr="00F83619" w:rsidRDefault="00162395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162395" w:rsidRPr="00F83619" w:rsidRDefault="00162395" w:rsidP="00B40077">
      <w:pPr>
        <w:pStyle w:val="NoSpacing0"/>
        <w:rPr>
          <w:rFonts w:ascii="Times New Roman" w:hAnsi="Times New Roman" w:cs="Times New Roman"/>
          <w:color w:val="FFFFFF"/>
          <w:sz w:val="28"/>
          <w:szCs w:val="28"/>
        </w:rPr>
      </w:pPr>
      <w:r w:rsidRPr="00B40077">
        <w:rPr>
          <w:rFonts w:ascii="Times New Roman" w:hAnsi="Times New Roman" w:cs="Times New Roman"/>
          <w:color w:val="FFFFFF"/>
          <w:sz w:val="28"/>
          <w:szCs w:val="28"/>
        </w:rPr>
        <w:t>с  </w:t>
      </w:r>
    </w:p>
    <w:sectPr w:rsidR="00162395" w:rsidRPr="00F83619" w:rsidSect="002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17F"/>
    <w:multiLevelType w:val="hybridMultilevel"/>
    <w:tmpl w:val="63925C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529D6"/>
    <w:multiLevelType w:val="multilevel"/>
    <w:tmpl w:val="593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C0756"/>
    <w:multiLevelType w:val="multilevel"/>
    <w:tmpl w:val="396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3C3BAB"/>
    <w:multiLevelType w:val="multilevel"/>
    <w:tmpl w:val="84E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A1714E"/>
    <w:multiLevelType w:val="multilevel"/>
    <w:tmpl w:val="12E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B3C721F"/>
    <w:multiLevelType w:val="multilevel"/>
    <w:tmpl w:val="DCF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70BA3"/>
    <w:multiLevelType w:val="multilevel"/>
    <w:tmpl w:val="40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DB7CA3"/>
    <w:multiLevelType w:val="multilevel"/>
    <w:tmpl w:val="7A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56AFE"/>
    <w:multiLevelType w:val="multilevel"/>
    <w:tmpl w:val="C1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972BE"/>
    <w:multiLevelType w:val="multilevel"/>
    <w:tmpl w:val="6A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39C6A51"/>
    <w:multiLevelType w:val="multilevel"/>
    <w:tmpl w:val="C6C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3F24BE1"/>
    <w:multiLevelType w:val="multilevel"/>
    <w:tmpl w:val="78C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B5F62"/>
    <w:multiLevelType w:val="hybridMultilevel"/>
    <w:tmpl w:val="CB088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021BA"/>
    <w:multiLevelType w:val="multilevel"/>
    <w:tmpl w:val="16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76F5062"/>
    <w:multiLevelType w:val="multilevel"/>
    <w:tmpl w:val="28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D65"/>
    <w:multiLevelType w:val="multilevel"/>
    <w:tmpl w:val="131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EBC7CEA"/>
    <w:multiLevelType w:val="multilevel"/>
    <w:tmpl w:val="E8D62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F3C14D5"/>
    <w:multiLevelType w:val="multilevel"/>
    <w:tmpl w:val="A1E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7"/>
  </w:num>
  <w:num w:numId="5">
    <w:abstractNumId w:val="3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09"/>
    <w:rsid w:val="0002669C"/>
    <w:rsid w:val="0002797E"/>
    <w:rsid w:val="00062411"/>
    <w:rsid w:val="00067077"/>
    <w:rsid w:val="00082EFD"/>
    <w:rsid w:val="000934CD"/>
    <w:rsid w:val="000B1535"/>
    <w:rsid w:val="000D2AE2"/>
    <w:rsid w:val="000F78B2"/>
    <w:rsid w:val="00115885"/>
    <w:rsid w:val="00162395"/>
    <w:rsid w:val="0017201C"/>
    <w:rsid w:val="00182763"/>
    <w:rsid w:val="001831CA"/>
    <w:rsid w:val="001B1CEE"/>
    <w:rsid w:val="001B3BA4"/>
    <w:rsid w:val="001C734C"/>
    <w:rsid w:val="001E1738"/>
    <w:rsid w:val="001E3101"/>
    <w:rsid w:val="00216EB3"/>
    <w:rsid w:val="00242588"/>
    <w:rsid w:val="00267D6E"/>
    <w:rsid w:val="00291AF9"/>
    <w:rsid w:val="00293AA8"/>
    <w:rsid w:val="002C1ED3"/>
    <w:rsid w:val="00305D59"/>
    <w:rsid w:val="00377F66"/>
    <w:rsid w:val="003B331E"/>
    <w:rsid w:val="003E1E71"/>
    <w:rsid w:val="003F7084"/>
    <w:rsid w:val="00404CA8"/>
    <w:rsid w:val="00411BAE"/>
    <w:rsid w:val="00432170"/>
    <w:rsid w:val="00466D12"/>
    <w:rsid w:val="00476488"/>
    <w:rsid w:val="004C1F92"/>
    <w:rsid w:val="005168D9"/>
    <w:rsid w:val="00516E27"/>
    <w:rsid w:val="005B2127"/>
    <w:rsid w:val="005C551A"/>
    <w:rsid w:val="005D3FF5"/>
    <w:rsid w:val="006102BF"/>
    <w:rsid w:val="00625CC2"/>
    <w:rsid w:val="00657626"/>
    <w:rsid w:val="00772EB7"/>
    <w:rsid w:val="0078704B"/>
    <w:rsid w:val="007A44D6"/>
    <w:rsid w:val="007A71C9"/>
    <w:rsid w:val="007C7636"/>
    <w:rsid w:val="00875DAA"/>
    <w:rsid w:val="008B6754"/>
    <w:rsid w:val="00902289"/>
    <w:rsid w:val="0097663F"/>
    <w:rsid w:val="00985A09"/>
    <w:rsid w:val="009F0AD2"/>
    <w:rsid w:val="009F238A"/>
    <w:rsid w:val="00A05699"/>
    <w:rsid w:val="00A25E68"/>
    <w:rsid w:val="00A71B4E"/>
    <w:rsid w:val="00AD3473"/>
    <w:rsid w:val="00B173D0"/>
    <w:rsid w:val="00B17920"/>
    <w:rsid w:val="00B40077"/>
    <w:rsid w:val="00B74105"/>
    <w:rsid w:val="00B851EA"/>
    <w:rsid w:val="00BA5A8A"/>
    <w:rsid w:val="00BB2B77"/>
    <w:rsid w:val="00BD6DB1"/>
    <w:rsid w:val="00BE6619"/>
    <w:rsid w:val="00C05AAD"/>
    <w:rsid w:val="00C323F1"/>
    <w:rsid w:val="00C952C0"/>
    <w:rsid w:val="00C95766"/>
    <w:rsid w:val="00D000B0"/>
    <w:rsid w:val="00DE17DF"/>
    <w:rsid w:val="00E057B7"/>
    <w:rsid w:val="00E253C0"/>
    <w:rsid w:val="00E4045A"/>
    <w:rsid w:val="00E82185"/>
    <w:rsid w:val="00EA7D8E"/>
    <w:rsid w:val="00EE0126"/>
    <w:rsid w:val="00F12810"/>
    <w:rsid w:val="00F23E03"/>
    <w:rsid w:val="00F41DA2"/>
    <w:rsid w:val="00F45E81"/>
    <w:rsid w:val="00F657CC"/>
    <w:rsid w:val="00F83619"/>
    <w:rsid w:val="00FB3855"/>
    <w:rsid w:val="00FC15D2"/>
    <w:rsid w:val="00FC6A46"/>
    <w:rsid w:val="00FD3B6E"/>
    <w:rsid w:val="00FE3222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F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85A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985A09"/>
    <w:rPr>
      <w:color w:val="auto"/>
      <w:u w:val="single"/>
    </w:rPr>
  </w:style>
  <w:style w:type="paragraph" w:styleId="NormalWeb">
    <w:name w:val="Normal (Web)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85A09"/>
    <w:rPr>
      <w:b/>
      <w:bCs/>
    </w:rPr>
  </w:style>
  <w:style w:type="paragraph" w:customStyle="1" w:styleId="21">
    <w:name w:val="21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b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DefaultParagraphFont"/>
    <w:uiPriority w:val="99"/>
    <w:rsid w:val="00985A09"/>
  </w:style>
  <w:style w:type="character" w:customStyle="1" w:styleId="txterrbg1">
    <w:name w:val="txterrbg1"/>
    <w:basedOn w:val="DefaultParagraphFont"/>
    <w:uiPriority w:val="99"/>
    <w:rsid w:val="00985A09"/>
    <w:rPr>
      <w:shd w:val="clear" w:color="auto" w:fill="auto"/>
    </w:rPr>
  </w:style>
  <w:style w:type="character" w:customStyle="1" w:styleId="key1">
    <w:name w:val="key1"/>
    <w:basedOn w:val="DefaultParagraphFont"/>
    <w:uiPriority w:val="99"/>
    <w:rsid w:val="00985A09"/>
  </w:style>
  <w:style w:type="character" w:customStyle="1" w:styleId="presskey1">
    <w:name w:val="presskey1"/>
    <w:basedOn w:val="DefaultParagraphFont"/>
    <w:uiPriority w:val="99"/>
    <w:rsid w:val="00985A09"/>
    <w:rPr>
      <w:bdr w:val="single" w:sz="6" w:space="1" w:color="FFFFFF" w:frame="1"/>
      <w:shd w:val="clear" w:color="auto" w:fill="auto"/>
    </w:rPr>
  </w:style>
  <w:style w:type="paragraph" w:styleId="NoSpacing0">
    <w:name w:val="No Spacing"/>
    <w:uiPriority w:val="99"/>
    <w:qFormat/>
    <w:rsid w:val="001B1CEE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295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5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2963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13</Pages>
  <Words>3714</Words>
  <Characters>21170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ГЛАВА АДМИНИСТРАЦИИ</dc:title>
  <dc:subject/>
  <dc:creator>user</dc:creator>
  <cp:keywords/>
  <dc:description/>
  <cp:lastModifiedBy>Специалист</cp:lastModifiedBy>
  <cp:revision>9</cp:revision>
  <cp:lastPrinted>2016-09-26T10:41:00Z</cp:lastPrinted>
  <dcterms:created xsi:type="dcterms:W3CDTF">2016-08-22T06:20:00Z</dcterms:created>
  <dcterms:modified xsi:type="dcterms:W3CDTF">2016-09-26T10:43:00Z</dcterms:modified>
</cp:coreProperties>
</file>