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DD" w:rsidRPr="00BF6029" w:rsidRDefault="007838DD" w:rsidP="007838DD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838DD" w:rsidRPr="00BF6029" w:rsidRDefault="007838DD" w:rsidP="007838DD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838DD" w:rsidRPr="00BF6029" w:rsidRDefault="007838DD" w:rsidP="007838DD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7838DD" w:rsidRPr="00BF6029" w:rsidRDefault="007838DD" w:rsidP="007838DD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7838DD" w:rsidRPr="00BF6029" w:rsidRDefault="007838DD" w:rsidP="007838DD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7838DD" w:rsidRPr="00BF6029" w:rsidRDefault="007838DD" w:rsidP="007838DD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38DD" w:rsidRPr="00BF6029" w:rsidRDefault="007838DD" w:rsidP="007838DD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38DD" w:rsidRPr="00BF6029" w:rsidRDefault="007838DD" w:rsidP="007838DD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38DD" w:rsidRPr="00BF6029" w:rsidRDefault="007838DD" w:rsidP="007838DD">
      <w:pPr>
        <w:keepNext/>
        <w:tabs>
          <w:tab w:val="left" w:pos="1095"/>
          <w:tab w:val="center" w:pos="4677"/>
        </w:tabs>
        <w:spacing w:after="8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38DD" w:rsidRPr="007838DD" w:rsidRDefault="007838DD" w:rsidP="007838DD">
      <w:pPr>
        <w:tabs>
          <w:tab w:val="left" w:pos="0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8DD">
        <w:rPr>
          <w:rFonts w:ascii="Times New Roman" w:hAnsi="Times New Roman" w:cs="Times New Roman"/>
          <w:b/>
          <w:sz w:val="28"/>
          <w:szCs w:val="28"/>
        </w:rPr>
        <w:t>26</w:t>
      </w:r>
      <w:r w:rsidRPr="007838DD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ab/>
      </w:r>
      <w:r w:rsidRPr="007838DD">
        <w:rPr>
          <w:rFonts w:ascii="Times New Roman" w:hAnsi="Times New Roman" w:cs="Times New Roman"/>
          <w:b/>
          <w:sz w:val="28"/>
          <w:szCs w:val="28"/>
        </w:rPr>
        <w:t>№ 09</w:t>
      </w:r>
      <w:r w:rsidRPr="007838DD">
        <w:rPr>
          <w:rFonts w:ascii="Times New Roman" w:hAnsi="Times New Roman" w:cs="Times New Roman"/>
          <w:b/>
          <w:sz w:val="28"/>
          <w:szCs w:val="28"/>
        </w:rPr>
        <w:t xml:space="preserve">-п.     </w:t>
      </w:r>
    </w:p>
    <w:p w:rsidR="00CA3A55" w:rsidRDefault="00211CE5" w:rsidP="007838DD">
      <w:pPr>
        <w:jc w:val="center"/>
      </w:pPr>
    </w:p>
    <w:p w:rsidR="007838DD" w:rsidRDefault="007838DD" w:rsidP="00783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8DD">
        <w:rPr>
          <w:rFonts w:ascii="Times New Roman" w:hAnsi="Times New Roman" w:cs="Times New Roman"/>
          <w:b/>
          <w:sz w:val="32"/>
          <w:szCs w:val="32"/>
        </w:rPr>
        <w:t>Об утверждении Положения об организации общественных работ на территории МО Хуторской сельсовет</w:t>
      </w:r>
    </w:p>
    <w:p w:rsidR="007838DD" w:rsidRDefault="007838DD" w:rsidP="007838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8DD" w:rsidRDefault="007838DD" w:rsidP="007838DD">
      <w:pPr>
        <w:ind w:firstLine="708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руководствуясь Постановлением Правительства Российской Федерации от 14.07.1997 № 875 «Об утверждении Положения об организации общественных работ», уставом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 Хуторской сельсовет:</w:t>
      </w:r>
      <w:r w:rsidRPr="007838DD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1.Утвердить Положение об организации обществен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ных работ на территории муниципального образования Хуторской сельсовет Новосергиевского района Оренбургской области согласно Приложению</w:t>
      </w: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r w:rsidRPr="007838DD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его подписания подлежит размещению на официальном сайте администрации</w:t>
      </w:r>
      <w:r w:rsidR="0060185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</w:p>
    <w:p w:rsidR="007838DD" w:rsidRDefault="007838DD" w:rsidP="007838DD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</w:t>
      </w: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Контроль исполнения </w:t>
      </w:r>
      <w:r w:rsidR="0060185A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настоящего </w:t>
      </w:r>
      <w:r w:rsidRPr="007838D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постановления оставляю за собой. </w:t>
      </w:r>
    </w:p>
    <w:p w:rsidR="0060185A" w:rsidRDefault="0060185A" w:rsidP="007838DD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60185A" w:rsidRDefault="0060185A" w:rsidP="007838DD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Глава администрации</w:t>
      </w: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МО Хуторской сельсовет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  <w:t>С.А. Семенко</w:t>
      </w: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60185A" w:rsidRDefault="0060185A" w:rsidP="0060185A">
      <w:pPr>
        <w:spacing w:after="0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Разослано: в дело, прокуратура</w:t>
      </w:r>
    </w:p>
    <w:p w:rsidR="0060185A" w:rsidRDefault="0060185A" w:rsidP="00601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185A" w:rsidRDefault="0060185A" w:rsidP="00601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0185A" w:rsidRDefault="0060185A" w:rsidP="00601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185A" w:rsidRDefault="0060185A" w:rsidP="00601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Хуторской сельсовет</w:t>
      </w:r>
    </w:p>
    <w:p w:rsidR="0060185A" w:rsidRDefault="0060185A" w:rsidP="00601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26.03.2021 № 09-п.</w:t>
      </w:r>
    </w:p>
    <w:p w:rsidR="0060185A" w:rsidRDefault="0060185A" w:rsidP="00601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85A" w:rsidRDefault="0060185A" w:rsidP="00601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85A">
        <w:rPr>
          <w:rFonts w:ascii="Times New Roman" w:hAnsi="Times New Roman" w:cs="Times New Roman"/>
          <w:b/>
          <w:sz w:val="32"/>
          <w:szCs w:val="32"/>
        </w:rPr>
        <w:t>Положение об организации общественных работ на террит</w:t>
      </w:r>
      <w:r>
        <w:rPr>
          <w:rFonts w:ascii="Times New Roman" w:hAnsi="Times New Roman" w:cs="Times New Roman"/>
          <w:b/>
          <w:sz w:val="32"/>
          <w:szCs w:val="32"/>
        </w:rPr>
        <w:t xml:space="preserve">ории МО </w:t>
      </w:r>
      <w:r w:rsidRPr="0060185A"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60185A" w:rsidRDefault="0060185A" w:rsidP="0060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BA" w:rsidRPr="00E505BA" w:rsidRDefault="00E505BA" w:rsidP="00E505BA">
      <w:pPr>
        <w:pStyle w:val="20"/>
        <w:shd w:val="clear" w:color="auto" w:fill="auto"/>
        <w:spacing w:after="298" w:line="280" w:lineRule="exact"/>
        <w:ind w:left="400"/>
        <w:jc w:val="center"/>
        <w:rPr>
          <w:b/>
        </w:rPr>
      </w:pPr>
      <w:r w:rsidRPr="00E505BA">
        <w:rPr>
          <w:b/>
        </w:rPr>
        <w:t>Общие положения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 xml:space="preserve">Настоящее Положение определяет порядок </w:t>
      </w:r>
      <w:bookmarkStart w:id="0" w:name="_Hlk67229122"/>
      <w:r>
        <w:t>организации общественных работ и условия участия в этих работах граждан</w:t>
      </w:r>
      <w:bookmarkEnd w:id="0"/>
      <w:r>
        <w:t>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4697"/>
        </w:tabs>
        <w:spacing w:after="0" w:line="317" w:lineRule="exact"/>
        <w:ind w:firstLine="660"/>
        <w:jc w:val="both"/>
      </w:pPr>
      <w:r>
        <w:t>Администрация МО Хуторской</w:t>
      </w:r>
      <w:r>
        <w:t xml:space="preserve"> сельсовет вправе участвовать в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</w:pPr>
      <w:r>
        <w:t>организации и финансировании проведения общественных работ для граждан, испытывающих трудности в поиске работы.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</w:pPr>
      <w:r>
        <w:t>Общественные работы проводятся в организациях по договорам.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17" w:lineRule="exact"/>
        <w:ind w:firstLine="660"/>
        <w:jc w:val="both"/>
      </w:pPr>
      <w:r>
        <w:t>Общественные работы призваны обеспечивать: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317" w:lineRule="exact"/>
        <w:ind w:right="520" w:firstLine="660"/>
        <w:jc w:val="both"/>
      </w:pPr>
      <w:r>
        <w:t>Общественные работы могут быть организованы по следующим направлениям: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строительство автомобильных дорог, их ремонт и содержание, прокладка водопроводных, газовых</w:t>
      </w:r>
      <w:r>
        <w:t>,</w:t>
      </w:r>
      <w:r>
        <w:t xml:space="preserve"> канализационных и других коммуникаций;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firstLine="660"/>
        <w:jc w:val="both"/>
      </w:pPr>
      <w:r>
        <w:t>заготовка, переработка и хранение сельскохозяйственной продукции;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left="400"/>
        <w:jc w:val="center"/>
      </w:pPr>
      <w:r>
        <w:t>обслуживание пассажирского транспорта, работа организаций связи;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эксплуатация жилищно-коммунального хозяйства и бытовое обслуживание населения;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firstLine="660"/>
        <w:jc w:val="both"/>
      </w:pPr>
      <w:r>
        <w:t>уход за престарелыми, инвалидами и больными;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 xml:space="preserve">обеспечение оздоровления и отдыха детей в период каникул, </w:t>
      </w:r>
      <w:r>
        <w:lastRenderedPageBreak/>
        <w:t>обслуживание санаторно-курортных зон;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firstLine="660"/>
        <w:jc w:val="both"/>
      </w:pPr>
      <w:r>
        <w:t>организация сбора и переработки вторичного сырья и отходов;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firstLine="660"/>
        <w:jc w:val="both"/>
      </w:pPr>
      <w:r>
        <w:t>другим направлениям трудовой деятельности.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330" w:line="317" w:lineRule="exact"/>
        <w:ind w:right="520" w:firstLine="660"/>
        <w:jc w:val="both"/>
      </w:pPr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E505BA" w:rsidRPr="00E505BA" w:rsidRDefault="00E505BA" w:rsidP="00E505BA">
      <w:pPr>
        <w:pStyle w:val="20"/>
        <w:shd w:val="clear" w:color="auto" w:fill="auto"/>
        <w:spacing w:after="308" w:line="280" w:lineRule="exact"/>
        <w:ind w:left="420"/>
        <w:jc w:val="center"/>
        <w:rPr>
          <w:b/>
        </w:rPr>
      </w:pPr>
      <w:r w:rsidRPr="00E505BA">
        <w:rPr>
          <w:b/>
        </w:rPr>
        <w:t>Порядок организации общественных работ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04"/>
          <w:tab w:val="left" w:leader="underscore" w:pos="5950"/>
        </w:tabs>
        <w:spacing w:after="0" w:line="317" w:lineRule="exact"/>
        <w:ind w:firstLine="660"/>
        <w:jc w:val="both"/>
      </w:pPr>
      <w:r>
        <w:t>Администрация МО Хуторской сель</w:t>
      </w:r>
      <w:r>
        <w:t>совет по предложению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/>
        <w:jc w:val="both"/>
      </w:pPr>
      <w: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right="520" w:firstLine="660"/>
        <w:jc w:val="both"/>
      </w:pPr>
      <w:r>
        <w:t xml:space="preserve"> Для подготовки предложений по организации и проведению общественных работ органы службы занятости: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firstLine="660"/>
        <w:jc w:val="both"/>
      </w:pPr>
      <w:r>
        <w:t>выявляют спрос и предложение на участие в общественных работах;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осуществляют сбор информации о возможности проведения в организа</w:t>
      </w:r>
      <w:r>
        <w:t>циях региона общественных работ;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119"/>
          <w:tab w:val="left" w:leader="underscore" w:pos="7015"/>
        </w:tabs>
        <w:spacing w:after="0" w:line="317" w:lineRule="exact"/>
        <w:ind w:right="566" w:firstLine="660"/>
        <w:jc w:val="both"/>
      </w:pPr>
      <w:r>
        <w:t>Отношения</w:t>
      </w:r>
      <w:r>
        <w:t xml:space="preserve"> между администрацией МО Хуторской </w:t>
      </w:r>
      <w:r>
        <w:t>сельсовет органами</w:t>
      </w:r>
      <w:r>
        <w:t xml:space="preserve"> </w:t>
      </w:r>
      <w: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</w:t>
      </w:r>
      <w:r>
        <w:lastRenderedPageBreak/>
        <w:t>порядок их финансирования, требования по обеспечению условий охраны труда.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20" w:firstLine="660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E505BA" w:rsidRPr="00E505BA" w:rsidRDefault="00E505BA" w:rsidP="00E505BA">
      <w:pPr>
        <w:pStyle w:val="20"/>
        <w:shd w:val="clear" w:color="auto" w:fill="auto"/>
        <w:spacing w:after="253" w:line="280" w:lineRule="exact"/>
        <w:ind w:left="-142"/>
        <w:jc w:val="center"/>
        <w:rPr>
          <w:b/>
        </w:rPr>
      </w:pPr>
      <w:r w:rsidRPr="00E505BA">
        <w:rPr>
          <w:b/>
        </w:rPr>
        <w:t>Направление граждан на общественные работы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17" w:lineRule="exact"/>
        <w:ind w:right="500" w:firstLine="700"/>
        <w:jc w:val="both"/>
      </w:pPr>
      <w: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17" w:lineRule="exact"/>
        <w:ind w:right="500" w:firstLine="700"/>
        <w:jc w:val="both"/>
      </w:pPr>
      <w: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right="500" w:firstLine="700"/>
        <w:jc w:val="both"/>
      </w:pPr>
      <w: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17" w:lineRule="exact"/>
        <w:ind w:right="500" w:firstLine="700"/>
        <w:jc w:val="both"/>
      </w:pPr>
      <w: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 xml:space="preserve"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</w:t>
      </w:r>
      <w:r>
        <w:lastRenderedPageBreak/>
        <w:t>пособия по безработице;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00" w:firstLine="700"/>
        <w:jc w:val="both"/>
      </w:pPr>
      <w:r>
        <w:t>обратившиеся в органы службы занятости после окончания сезонных работ;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стремящиеся возобновить трудовую деятельность после длительного (более года) перерыва;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right="540" w:firstLine="660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22" w:lineRule="exact"/>
        <w:ind w:right="540" w:firstLine="660"/>
        <w:jc w:val="both"/>
      </w:pPr>
      <w: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E505BA" w:rsidRDefault="00E505BA" w:rsidP="00E505BA">
      <w:pPr>
        <w:pStyle w:val="20"/>
        <w:shd w:val="clear" w:color="auto" w:fill="auto"/>
        <w:spacing w:after="0" w:line="322" w:lineRule="exact"/>
        <w:ind w:right="540" w:firstLine="660"/>
        <w:jc w:val="both"/>
      </w:pPr>
      <w:r>
        <w:t>В указанный период безработным гражданам может оказываться материальная поддержка.</w:t>
      </w:r>
    </w:p>
    <w:p w:rsidR="00E505BA" w:rsidRDefault="00E505BA" w:rsidP="00E505BA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right="540" w:firstLine="660"/>
        <w:jc w:val="both"/>
      </w:pPr>
      <w: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E505BA" w:rsidRDefault="00E505BA" w:rsidP="00E505BA">
      <w:pPr>
        <w:pStyle w:val="20"/>
        <w:shd w:val="clear" w:color="auto" w:fill="auto"/>
        <w:spacing w:after="300" w:line="322" w:lineRule="exact"/>
        <w:ind w:right="540" w:firstLine="660"/>
        <w:jc w:val="both"/>
      </w:pPr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E505BA" w:rsidRPr="00E505BA" w:rsidRDefault="00E505BA" w:rsidP="00E505BA">
      <w:pPr>
        <w:pStyle w:val="20"/>
        <w:shd w:val="clear" w:color="auto" w:fill="auto"/>
        <w:spacing w:after="300" w:line="322" w:lineRule="exact"/>
        <w:ind w:left="460"/>
        <w:jc w:val="center"/>
        <w:rPr>
          <w:b/>
        </w:rPr>
      </w:pPr>
      <w:r w:rsidRPr="00E505BA">
        <w:rPr>
          <w:b/>
        </w:rPr>
        <w:t xml:space="preserve">Финансирование общественных </w:t>
      </w:r>
      <w:r w:rsidRPr="00E505BA">
        <w:rPr>
          <w:b/>
        </w:rPr>
        <w:t>работ, учет</w:t>
      </w:r>
      <w:r w:rsidRPr="00E505BA">
        <w:rPr>
          <w:b/>
        </w:rPr>
        <w:t xml:space="preserve"> и отчетность</w:t>
      </w:r>
    </w:p>
    <w:p w:rsidR="00E505BA" w:rsidRDefault="00E505BA" w:rsidP="00A11F2D">
      <w:pPr>
        <w:pStyle w:val="20"/>
        <w:shd w:val="clear" w:color="auto" w:fill="auto"/>
        <w:spacing w:after="0" w:line="322" w:lineRule="exact"/>
        <w:ind w:right="540" w:firstLine="660"/>
      </w:pPr>
      <w:r>
        <w:t>18</w:t>
      </w:r>
      <w:r>
        <w:t xml:space="preserve">. Финансирование общественных работ производится за счет средств организаций, в которых проводятся эти работы. По решению </w:t>
      </w:r>
      <w:r>
        <w:lastRenderedPageBreak/>
        <w:t>администрации</w:t>
      </w:r>
      <w:r>
        <w:t xml:space="preserve"> МО </w:t>
      </w:r>
      <w:r w:rsidR="00A11F2D">
        <w:t xml:space="preserve">Хуторской сельсовет финансирование </w:t>
      </w:r>
      <w:r>
        <w:t>общественных работ может</w:t>
      </w:r>
      <w:r w:rsidR="00A11F2D">
        <w:t xml:space="preserve"> </w:t>
      </w:r>
      <w:r>
        <w:t>производиться за счет средств бюджетов муниципальных образований (местных бюджетов).</w:t>
      </w:r>
    </w:p>
    <w:p w:rsidR="00E505BA" w:rsidRDefault="00E505BA" w:rsidP="00A11F2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22" w:lineRule="exact"/>
        <w:ind w:left="0" w:right="540" w:firstLine="0"/>
        <w:jc w:val="both"/>
      </w:pPr>
      <w:r>
        <w:t>Органы службы занятости при организации общественных работ осуществляют учет граждан, направленных на общественные работы.'</w:t>
      </w:r>
    </w:p>
    <w:p w:rsidR="00E505BA" w:rsidRDefault="00E505BA" w:rsidP="00A11F2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22" w:lineRule="exact"/>
        <w:ind w:left="0" w:right="540" w:firstLine="0"/>
        <w:jc w:val="both"/>
      </w:pPr>
      <w:r>
        <w:t>Отчетность по общественным работам осуществляется по установленной государственной статистической отчетности о занятости</w:t>
      </w:r>
    </w:p>
    <w:p w:rsidR="00E505BA" w:rsidRDefault="00E505BA" w:rsidP="00E505BA">
      <w:pPr>
        <w:pStyle w:val="20"/>
        <w:shd w:val="clear" w:color="auto" w:fill="auto"/>
        <w:spacing w:after="0" w:line="317" w:lineRule="exact"/>
        <w:ind w:left="140"/>
      </w:pPr>
      <w:r>
        <w:t>населения.</w:t>
      </w:r>
    </w:p>
    <w:p w:rsidR="00E505BA" w:rsidRDefault="00E505BA" w:rsidP="00A11F2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17" w:lineRule="exact"/>
        <w:ind w:left="0" w:right="480" w:firstLine="0"/>
        <w:jc w:val="both"/>
      </w:pPr>
      <w:bookmarkStart w:id="1" w:name="_GoBack"/>
      <w:bookmarkEnd w:id="1"/>
      <w:r>
        <w:t>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E505BA" w:rsidRPr="0060185A" w:rsidRDefault="00E505BA" w:rsidP="0060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05BA" w:rsidRPr="0060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5361"/>
    <w:multiLevelType w:val="multilevel"/>
    <w:tmpl w:val="0032E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C2887"/>
    <w:multiLevelType w:val="hybridMultilevel"/>
    <w:tmpl w:val="3C0645B0"/>
    <w:lvl w:ilvl="0" w:tplc="AE7AF01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708"/>
    <w:multiLevelType w:val="multilevel"/>
    <w:tmpl w:val="B99AE8B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222F9"/>
    <w:multiLevelType w:val="multilevel"/>
    <w:tmpl w:val="B99AE8B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B0E4E"/>
    <w:multiLevelType w:val="multilevel"/>
    <w:tmpl w:val="E00240A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DD"/>
    <w:rsid w:val="00051118"/>
    <w:rsid w:val="00211CE5"/>
    <w:rsid w:val="0060185A"/>
    <w:rsid w:val="0077388C"/>
    <w:rsid w:val="007838DD"/>
    <w:rsid w:val="008F2998"/>
    <w:rsid w:val="00A11F2D"/>
    <w:rsid w:val="00C21209"/>
    <w:rsid w:val="00E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7348-D248-430F-B1BA-ED17AA0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838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8DD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50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5BA"/>
    <w:pPr>
      <w:widowControl w:val="0"/>
      <w:shd w:val="clear" w:color="auto" w:fill="FFFFFF"/>
      <w:spacing w:after="36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2021-03-29T10:52:00Z</cp:lastPrinted>
  <dcterms:created xsi:type="dcterms:W3CDTF">2021-03-29T10:06:00Z</dcterms:created>
  <dcterms:modified xsi:type="dcterms:W3CDTF">2021-03-29T10:53:00Z</dcterms:modified>
</cp:coreProperties>
</file>