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7A1" w:rsidRPr="00054F53" w:rsidRDefault="003C37A1" w:rsidP="003C37A1">
      <w:pPr>
        <w:tabs>
          <w:tab w:val="left" w:pos="5529"/>
        </w:tabs>
        <w:spacing w:line="360" w:lineRule="auto"/>
        <w:ind w:right="3684"/>
        <w:jc w:val="center"/>
        <w:rPr>
          <w:b/>
          <w:sz w:val="28"/>
          <w:szCs w:val="28"/>
        </w:rPr>
      </w:pPr>
      <w:r w:rsidRPr="00054F53">
        <w:rPr>
          <w:b/>
          <w:sz w:val="28"/>
          <w:szCs w:val="28"/>
        </w:rPr>
        <w:t>АДМИНИСТРАЦИЯ</w:t>
      </w:r>
    </w:p>
    <w:p w:rsidR="003C37A1" w:rsidRPr="00054F53" w:rsidRDefault="003C37A1" w:rsidP="003C37A1">
      <w:pPr>
        <w:tabs>
          <w:tab w:val="left" w:pos="5529"/>
          <w:tab w:val="left" w:pos="5670"/>
          <w:tab w:val="left" w:pos="5812"/>
        </w:tabs>
        <w:spacing w:line="360" w:lineRule="auto"/>
        <w:ind w:right="3684"/>
        <w:jc w:val="center"/>
        <w:rPr>
          <w:b/>
          <w:sz w:val="28"/>
          <w:szCs w:val="28"/>
        </w:rPr>
      </w:pPr>
      <w:r w:rsidRPr="00054F53">
        <w:rPr>
          <w:b/>
          <w:sz w:val="28"/>
          <w:szCs w:val="28"/>
        </w:rPr>
        <w:t>МУНИЦИПАЛЬНОГО ОБРАЗОВАНИЯ</w:t>
      </w:r>
    </w:p>
    <w:p w:rsidR="003C37A1" w:rsidRPr="00054F53" w:rsidRDefault="003C37A1" w:rsidP="003C37A1">
      <w:pPr>
        <w:tabs>
          <w:tab w:val="left" w:pos="5529"/>
        </w:tabs>
        <w:spacing w:line="360" w:lineRule="auto"/>
        <w:ind w:right="3684"/>
        <w:jc w:val="center"/>
        <w:rPr>
          <w:b/>
          <w:sz w:val="28"/>
          <w:szCs w:val="28"/>
        </w:rPr>
      </w:pPr>
      <w:r>
        <w:rPr>
          <w:b/>
          <w:sz w:val="28"/>
          <w:szCs w:val="28"/>
        </w:rPr>
        <w:t>ХУТОРСКОЙ</w:t>
      </w:r>
      <w:r w:rsidRPr="00054F53">
        <w:rPr>
          <w:b/>
          <w:sz w:val="28"/>
          <w:szCs w:val="28"/>
        </w:rPr>
        <w:t xml:space="preserve"> СЕЛЬСОВЕТ</w:t>
      </w:r>
    </w:p>
    <w:p w:rsidR="003C37A1" w:rsidRPr="00054F53" w:rsidRDefault="003C37A1" w:rsidP="003C37A1">
      <w:pPr>
        <w:tabs>
          <w:tab w:val="left" w:pos="5529"/>
        </w:tabs>
        <w:spacing w:line="360" w:lineRule="auto"/>
        <w:ind w:right="3684"/>
        <w:jc w:val="center"/>
        <w:rPr>
          <w:b/>
          <w:sz w:val="28"/>
          <w:szCs w:val="28"/>
        </w:rPr>
      </w:pPr>
      <w:r w:rsidRPr="00054F53">
        <w:rPr>
          <w:b/>
          <w:sz w:val="28"/>
          <w:szCs w:val="28"/>
        </w:rPr>
        <w:t>НОВОСЕРГИЕВСКОГО РАЙОНА</w:t>
      </w:r>
    </w:p>
    <w:p w:rsidR="003C37A1" w:rsidRPr="00054F53" w:rsidRDefault="003C37A1" w:rsidP="003C37A1">
      <w:pPr>
        <w:tabs>
          <w:tab w:val="left" w:pos="5529"/>
        </w:tabs>
        <w:spacing w:line="360" w:lineRule="auto"/>
        <w:ind w:right="3684"/>
        <w:jc w:val="center"/>
        <w:rPr>
          <w:b/>
          <w:sz w:val="28"/>
          <w:szCs w:val="28"/>
        </w:rPr>
      </w:pPr>
      <w:r w:rsidRPr="00054F53">
        <w:rPr>
          <w:b/>
          <w:sz w:val="28"/>
          <w:szCs w:val="28"/>
        </w:rPr>
        <w:t>ОРЕНБУРГСКОЙ ОБЛАСТИ</w:t>
      </w:r>
    </w:p>
    <w:p w:rsidR="003C37A1" w:rsidRPr="00054F53" w:rsidRDefault="003C37A1" w:rsidP="003C37A1">
      <w:pPr>
        <w:tabs>
          <w:tab w:val="left" w:pos="5529"/>
        </w:tabs>
        <w:spacing w:line="360" w:lineRule="auto"/>
        <w:ind w:right="3684"/>
        <w:jc w:val="center"/>
        <w:rPr>
          <w:b/>
          <w:sz w:val="28"/>
          <w:szCs w:val="28"/>
        </w:rPr>
      </w:pPr>
      <w:r w:rsidRPr="00054F53">
        <w:rPr>
          <w:b/>
          <w:sz w:val="28"/>
          <w:szCs w:val="28"/>
        </w:rPr>
        <w:t>ПОСТАНОВЛЕНИЕ</w:t>
      </w:r>
    </w:p>
    <w:p w:rsidR="003C37A1" w:rsidRPr="00054F53" w:rsidRDefault="003C37A1" w:rsidP="003C37A1">
      <w:pPr>
        <w:tabs>
          <w:tab w:val="left" w:pos="5529"/>
        </w:tabs>
        <w:ind w:right="3684"/>
        <w:jc w:val="center"/>
        <w:rPr>
          <w:b/>
          <w:sz w:val="28"/>
          <w:szCs w:val="28"/>
        </w:rPr>
      </w:pPr>
    </w:p>
    <w:p w:rsidR="003C37A1" w:rsidRPr="009C275C" w:rsidRDefault="003C37A1" w:rsidP="003C37A1">
      <w:pPr>
        <w:tabs>
          <w:tab w:val="left" w:pos="5529"/>
        </w:tabs>
        <w:ind w:right="3684"/>
        <w:jc w:val="center"/>
        <w:rPr>
          <w:sz w:val="28"/>
          <w:szCs w:val="28"/>
          <w:u w:val="thick"/>
        </w:rPr>
      </w:pPr>
      <w:proofErr w:type="gramStart"/>
      <w:r>
        <w:rPr>
          <w:sz w:val="28"/>
          <w:szCs w:val="28"/>
          <w:u w:val="thick"/>
        </w:rPr>
        <w:t>12.03.2024  г.</w:t>
      </w:r>
      <w:proofErr w:type="gramEnd"/>
      <w:r>
        <w:rPr>
          <w:sz w:val="28"/>
          <w:szCs w:val="28"/>
          <w:u w:val="thick"/>
        </w:rPr>
        <w:t xml:space="preserve"> № 12</w:t>
      </w:r>
      <w:r w:rsidRPr="009C275C">
        <w:rPr>
          <w:sz w:val="28"/>
          <w:szCs w:val="28"/>
          <w:u w:val="thick"/>
        </w:rPr>
        <w:t>-п</w:t>
      </w:r>
    </w:p>
    <w:p w:rsidR="003C37A1" w:rsidRPr="00054F53" w:rsidRDefault="003C37A1" w:rsidP="003C37A1">
      <w:pPr>
        <w:tabs>
          <w:tab w:val="left" w:pos="5529"/>
        </w:tabs>
        <w:ind w:right="3684"/>
        <w:jc w:val="center"/>
        <w:rPr>
          <w:sz w:val="28"/>
          <w:szCs w:val="28"/>
        </w:rPr>
      </w:pPr>
      <w:proofErr w:type="spellStart"/>
      <w:r>
        <w:rPr>
          <w:sz w:val="28"/>
          <w:szCs w:val="28"/>
        </w:rPr>
        <w:t>с.Хуторка</w:t>
      </w:r>
      <w:proofErr w:type="spellEnd"/>
    </w:p>
    <w:p w:rsidR="003C37A1" w:rsidRPr="00054F53" w:rsidRDefault="003C37A1" w:rsidP="003C37A1">
      <w:pPr>
        <w:pStyle w:val="a4"/>
        <w:tabs>
          <w:tab w:val="left" w:pos="2925"/>
        </w:tabs>
        <w:rPr>
          <w:sz w:val="28"/>
          <w:szCs w:val="28"/>
        </w:rPr>
      </w:pPr>
      <w:r w:rsidRPr="00054F53">
        <w:rPr>
          <w:noProof/>
          <w:sz w:val="28"/>
          <w:szCs w:val="28"/>
        </w:rPr>
        <mc:AlternateContent>
          <mc:Choice Requires="wps">
            <w:drawing>
              <wp:anchor distT="0" distB="0" distL="114297" distR="114297" simplePos="0" relativeHeight="251659264" behindDoc="0" locked="0" layoutInCell="1" allowOverlap="1" wp14:anchorId="43672B30" wp14:editId="67F0ACD2">
                <wp:simplePos x="0" y="0"/>
                <wp:positionH relativeFrom="column">
                  <wp:posOffset>3599815</wp:posOffset>
                </wp:positionH>
                <wp:positionV relativeFrom="paragraph">
                  <wp:posOffset>166370</wp:posOffset>
                </wp:positionV>
                <wp:extent cx="0" cy="374650"/>
                <wp:effectExtent l="0" t="0" r="19050" b="2540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D725A" id="Прямая соединительная линия 72"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IIVw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KT10ghXAgAAZgQAAA4AAAAAAAAAAAAAAAAALgIAAGRycy9lMm9Eb2MueG1sUEsB&#10;Ai0AFAAGAAgAAAAhAMEMWC7eAAAACQEAAA8AAAAAAAAAAAAAAAAAsQQAAGRycy9kb3ducmV2Lnht&#10;bFBLBQYAAAAABAAEAPMAAAC8BQAAAAA=&#10;" strokeweight=".26mm">
                <v:stroke joinstyle="miter"/>
              </v:line>
            </w:pict>
          </mc:Fallback>
        </mc:AlternateContent>
      </w:r>
      <w:r w:rsidRPr="00054F53">
        <w:rPr>
          <w:noProof/>
          <w:sz w:val="28"/>
          <w:szCs w:val="28"/>
        </w:rPr>
        <mc:AlternateContent>
          <mc:Choice Requires="wps">
            <w:drawing>
              <wp:anchor distT="4294967293" distB="4294967293" distL="114300" distR="114300" simplePos="0" relativeHeight="251660288" behindDoc="0" locked="0" layoutInCell="1" allowOverlap="1" wp14:anchorId="1722F312" wp14:editId="32D3B9E7">
                <wp:simplePos x="0" y="0"/>
                <wp:positionH relativeFrom="column">
                  <wp:posOffset>3257550</wp:posOffset>
                </wp:positionH>
                <wp:positionV relativeFrom="paragraph">
                  <wp:posOffset>165735</wp:posOffset>
                </wp:positionV>
                <wp:extent cx="342900" cy="0"/>
                <wp:effectExtent l="0" t="0" r="1905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6C688" id="Прямая соединительная линия 71"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" strokeweight=".26mm">
                <v:stroke joinstyle="miter"/>
              </v:line>
            </w:pict>
          </mc:Fallback>
        </mc:AlternateContent>
      </w:r>
      <w:r w:rsidRPr="00054F53">
        <w:rPr>
          <w:noProof/>
          <w:sz w:val="28"/>
          <w:szCs w:val="28"/>
        </w:rPr>
        <mc:AlternateContent>
          <mc:Choice Requires="wps">
            <w:drawing>
              <wp:anchor distT="4294967293" distB="4294967293" distL="114300" distR="114300" simplePos="0" relativeHeight="251661312" behindDoc="0" locked="0" layoutInCell="1" allowOverlap="1" wp14:anchorId="7F8FADE1" wp14:editId="460E7E35">
                <wp:simplePos x="0" y="0"/>
                <wp:positionH relativeFrom="column">
                  <wp:posOffset>-47625</wp:posOffset>
                </wp:positionH>
                <wp:positionV relativeFrom="paragraph">
                  <wp:posOffset>173990</wp:posOffset>
                </wp:positionV>
                <wp:extent cx="342900" cy="0"/>
                <wp:effectExtent l="0" t="0" r="1905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F0955" id="Прямая соединительная линия 70"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KYVgIAAGYEAAAOAAAAZHJzL2Uyb0RvYy54bWysVM1uEzEQviPxDtbe091NlzR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rO3KYVgIAAGYEAAAOAAAAAAAAAAAAAAAAAC4CAABkcnMvZTJvRG9jLnhtbFBLAQIt&#10;ABQABgAIAAAAIQC4l4JM3QAAAAcBAAAPAAAAAAAAAAAAAAAAALAEAABkcnMvZG93bnJldi54bWxQ&#10;SwUGAAAAAAQABADzAAAAugUAAAAA&#10;" strokeweight=".26mm">
                <v:stroke joinstyle="miter"/>
              </v:line>
            </w:pict>
          </mc:Fallback>
        </mc:AlternateContent>
      </w:r>
      <w:r w:rsidRPr="00054F53">
        <w:rPr>
          <w:noProof/>
          <w:sz w:val="28"/>
          <w:szCs w:val="28"/>
        </w:rPr>
        <mc:AlternateContent>
          <mc:Choice Requires="wps">
            <w:drawing>
              <wp:anchor distT="0" distB="0" distL="114297" distR="114297" simplePos="0" relativeHeight="251662336" behindDoc="0" locked="0" layoutInCell="1" allowOverlap="1" wp14:anchorId="350C9FA1" wp14:editId="4054BE4D">
                <wp:simplePos x="0" y="0"/>
                <wp:positionH relativeFrom="column">
                  <wp:posOffset>-47625</wp:posOffset>
                </wp:positionH>
                <wp:positionV relativeFrom="paragraph">
                  <wp:posOffset>173990</wp:posOffset>
                </wp:positionV>
                <wp:extent cx="0" cy="34290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3476F" id="Прямая соединительная линия 69"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DuUmlyVgIAAGYEAAAOAAAAAAAAAAAAAAAAAC4CAABkcnMvZTJvRG9jLnhtbFBLAQIt&#10;ABQABgAIAAAAIQD4bjFD3QAAAAcBAAAPAAAAAAAAAAAAAAAAALAEAABkcnMvZG93bnJldi54bWxQ&#10;SwUGAAAAAAQABADzAAAAugUAAAAA&#10;" strokeweight=".26mm">
                <v:stroke joinstyle="miter"/>
              </v:line>
            </w:pict>
          </mc:Fallback>
        </mc:AlternateContent>
      </w:r>
      <w:r w:rsidRPr="00054F53">
        <w:rPr>
          <w:sz w:val="28"/>
          <w:szCs w:val="28"/>
        </w:rPr>
        <w:tab/>
      </w:r>
      <w:r w:rsidRPr="00054F53">
        <w:rPr>
          <w:noProof/>
          <w:sz w:val="28"/>
          <w:szCs w:val="28"/>
        </w:rPr>
        <mc:AlternateContent>
          <mc:Choice Requires="wps">
            <w:drawing>
              <wp:anchor distT="0" distB="0" distL="114298" distR="114298" simplePos="0" relativeHeight="251663360" behindDoc="0" locked="0" layoutInCell="1" allowOverlap="1" wp14:anchorId="0E156F82" wp14:editId="67639867">
                <wp:simplePos x="0" y="0"/>
                <wp:positionH relativeFrom="column">
                  <wp:posOffset>3599815</wp:posOffset>
                </wp:positionH>
                <wp:positionV relativeFrom="paragraph">
                  <wp:posOffset>166370</wp:posOffset>
                </wp:positionV>
                <wp:extent cx="0" cy="374650"/>
                <wp:effectExtent l="0" t="0" r="19050" b="25400"/>
                <wp:wrapNone/>
                <wp:docPr id="496" name="Прямая соединительная линия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4F6D2" id="Прямая соединительная линия 496"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jGpn5XAgAAaAQAAA4AAAAAAAAAAAAAAAAALgIAAGRycy9lMm9Eb2MueG1sUEsB&#10;Ai0AFAAGAAgAAAAhAMEMWC7eAAAACQEAAA8AAAAAAAAAAAAAAAAAsQQAAGRycy9kb3ducmV2Lnht&#10;bFBLBQYAAAAABAAEAPMAAAC8BQAAAAA=&#10;" strokeweight=".26mm">
                <v:stroke joinstyle="miter"/>
              </v:line>
            </w:pict>
          </mc:Fallback>
        </mc:AlternateContent>
      </w:r>
      <w:r w:rsidRPr="00054F53">
        <w:rPr>
          <w:sz w:val="28"/>
          <w:szCs w:val="28"/>
        </w:rPr>
        <w:t xml:space="preserve">                     </w:t>
      </w:r>
      <w:r w:rsidRPr="00054F53">
        <w:rPr>
          <w:noProof/>
          <w:sz w:val="28"/>
          <w:szCs w:val="28"/>
        </w:rPr>
        <mc:AlternateContent>
          <mc:Choice Requires="wps">
            <w:drawing>
              <wp:anchor distT="0" distB="0" distL="114298" distR="114298" simplePos="0" relativeHeight="251664384" behindDoc="0" locked="0" layoutInCell="1" allowOverlap="1" wp14:anchorId="72DAA0E0" wp14:editId="485A9C13">
                <wp:simplePos x="0" y="0"/>
                <wp:positionH relativeFrom="column">
                  <wp:posOffset>-47625</wp:posOffset>
                </wp:positionH>
                <wp:positionV relativeFrom="paragraph">
                  <wp:posOffset>173990</wp:posOffset>
                </wp:positionV>
                <wp:extent cx="0" cy="342900"/>
                <wp:effectExtent l="0" t="0" r="19050" b="19050"/>
                <wp:wrapNone/>
                <wp:docPr id="493" name="Прямая соединительная линия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0951" id="Прямая соединительная линия 493"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W7zzfVcCAABoBAAADgAAAAAAAAAAAAAAAAAuAgAAZHJzL2Uyb0RvYy54bWxQSwEC&#10;LQAUAAYACAAAACEA+G4xQ90AAAAHAQAADwAAAAAAAAAAAAAAAACxBAAAZHJzL2Rvd25yZXYueG1s&#10;UEsFBgAAAAAEAAQA8wAAALsFAAAAAA==&#10;" strokeweight=".26mm">
                <v:stroke joinstyle="miter"/>
              </v:line>
            </w:pict>
          </mc:Fallback>
        </mc:AlternateContent>
      </w:r>
    </w:p>
    <w:p w:rsidR="003C37A1" w:rsidRDefault="003C37A1" w:rsidP="003C37A1">
      <w:pPr>
        <w:ind w:right="3678"/>
        <w:jc w:val="both"/>
        <w:rPr>
          <w:sz w:val="28"/>
          <w:szCs w:val="28"/>
        </w:rPr>
      </w:pPr>
      <w:r>
        <w:rPr>
          <w:sz w:val="28"/>
          <w:szCs w:val="28"/>
        </w:rPr>
        <w:t>Об исполнении бюджета администрации муниципального образования Хуторской сельсовет Новосергиевского района Оренбургской области за 4 квартал 2023 год</w:t>
      </w:r>
    </w:p>
    <w:p w:rsidR="003C37A1" w:rsidRDefault="003C37A1" w:rsidP="003C37A1">
      <w:pPr>
        <w:ind w:right="3678"/>
        <w:jc w:val="both"/>
        <w:rPr>
          <w:sz w:val="28"/>
          <w:szCs w:val="28"/>
        </w:rPr>
      </w:pPr>
    </w:p>
    <w:p w:rsidR="003C37A1" w:rsidRPr="00E0586B" w:rsidRDefault="003C37A1" w:rsidP="003C37A1">
      <w:pPr>
        <w:jc w:val="both"/>
        <w:rPr>
          <w:sz w:val="28"/>
          <w:szCs w:val="28"/>
        </w:rPr>
      </w:pPr>
      <w:r w:rsidRPr="00E0586B">
        <w:rPr>
          <w:sz w:val="28"/>
          <w:szCs w:val="28"/>
        </w:rPr>
        <w:t>В соответствии со ст. 160.1 Бюджетного кодекса Российской Федерации ст. 51 Устава муниципального образования Хуторской сельсовет, рассмотрев итоги исполнения бюджета муниципального образования Хуторской сельсовет за 4 квартал 2023 года:</w:t>
      </w:r>
    </w:p>
    <w:p w:rsidR="003C37A1" w:rsidRPr="00E0586B" w:rsidRDefault="003C37A1" w:rsidP="003C37A1">
      <w:pPr>
        <w:jc w:val="both"/>
        <w:rPr>
          <w:color w:val="000000"/>
          <w:sz w:val="28"/>
          <w:szCs w:val="28"/>
        </w:rPr>
      </w:pPr>
      <w:r w:rsidRPr="00E0586B">
        <w:rPr>
          <w:sz w:val="28"/>
          <w:szCs w:val="28"/>
        </w:rPr>
        <w:t xml:space="preserve">       1.Утвердить исполнение бюджета администрации муниципального образования Хуторской сельсовет Новосергиевского района Оренбургской области за 4 квартал 2023 года по доходам в сумме </w:t>
      </w:r>
      <w:r w:rsidRPr="00E0586B">
        <w:rPr>
          <w:color w:val="000000"/>
          <w:sz w:val="28"/>
          <w:szCs w:val="28"/>
        </w:rPr>
        <w:t xml:space="preserve">13 033 261,66 </w:t>
      </w:r>
      <w:r w:rsidRPr="00E0586B">
        <w:rPr>
          <w:sz w:val="28"/>
          <w:szCs w:val="28"/>
        </w:rPr>
        <w:t xml:space="preserve">рублей по расходам в сумме </w:t>
      </w:r>
      <w:r w:rsidRPr="00E0586B">
        <w:rPr>
          <w:color w:val="000000"/>
          <w:sz w:val="28"/>
          <w:szCs w:val="28"/>
        </w:rPr>
        <w:t xml:space="preserve">12 926 391,98 </w:t>
      </w:r>
      <w:r w:rsidRPr="00E0586B">
        <w:rPr>
          <w:sz w:val="28"/>
          <w:szCs w:val="28"/>
        </w:rPr>
        <w:t>рублей с превышением доходов над расходами в сумме – 106 869,68 рублей со следующими показаниями:</w:t>
      </w:r>
    </w:p>
    <w:p w:rsidR="003C37A1" w:rsidRPr="00E0586B" w:rsidRDefault="003C37A1" w:rsidP="003C37A1">
      <w:pPr>
        <w:rPr>
          <w:sz w:val="28"/>
          <w:szCs w:val="28"/>
        </w:rPr>
      </w:pPr>
      <w:r w:rsidRPr="00E0586B">
        <w:rPr>
          <w:sz w:val="28"/>
          <w:szCs w:val="28"/>
        </w:rPr>
        <w:t xml:space="preserve">1.1. по доходам бюджета поселения за 4 квартал 2023 года согласно приложению № 1 к настоящему </w:t>
      </w:r>
      <w:r w:rsidRPr="00E0586B">
        <w:rPr>
          <w:bCs/>
          <w:sz w:val="28"/>
          <w:szCs w:val="28"/>
        </w:rPr>
        <w:t>постановлению.</w:t>
      </w:r>
    </w:p>
    <w:p w:rsidR="003C37A1" w:rsidRPr="00E0586B" w:rsidRDefault="003C37A1" w:rsidP="003C37A1">
      <w:pPr>
        <w:rPr>
          <w:sz w:val="28"/>
          <w:szCs w:val="28"/>
        </w:rPr>
      </w:pPr>
      <w:r w:rsidRPr="00E0586B">
        <w:rPr>
          <w:sz w:val="28"/>
          <w:szCs w:val="28"/>
        </w:rPr>
        <w:t xml:space="preserve">1.2. по расходам бюджета поселения за 4 квартал 2023 года согласно приложению № 2 к настоящему </w:t>
      </w:r>
      <w:r w:rsidRPr="00E0586B">
        <w:rPr>
          <w:bCs/>
          <w:sz w:val="28"/>
          <w:szCs w:val="28"/>
        </w:rPr>
        <w:t>постановлению.</w:t>
      </w:r>
    </w:p>
    <w:p w:rsidR="003C37A1" w:rsidRPr="00E0586B" w:rsidRDefault="003C37A1" w:rsidP="003C37A1">
      <w:pPr>
        <w:rPr>
          <w:sz w:val="28"/>
          <w:szCs w:val="28"/>
        </w:rPr>
      </w:pPr>
      <w:r w:rsidRPr="00E0586B">
        <w:rPr>
          <w:sz w:val="28"/>
          <w:szCs w:val="28"/>
        </w:rPr>
        <w:t>1.3. по и</w:t>
      </w:r>
      <w:r w:rsidRPr="00E0586B">
        <w:rPr>
          <w:bCs/>
          <w:sz w:val="28"/>
          <w:szCs w:val="28"/>
        </w:rPr>
        <w:t>сточникам финансирования дефицита</w:t>
      </w:r>
      <w:r w:rsidRPr="00E0586B">
        <w:rPr>
          <w:sz w:val="28"/>
          <w:szCs w:val="28"/>
        </w:rPr>
        <w:t xml:space="preserve"> </w:t>
      </w:r>
      <w:r w:rsidRPr="00E0586B">
        <w:rPr>
          <w:bCs/>
          <w:sz w:val="28"/>
          <w:szCs w:val="28"/>
        </w:rPr>
        <w:t>поселения за 4 квартал 2023 года согласно приложению № 3 к настоящему постановлению.</w:t>
      </w:r>
    </w:p>
    <w:p w:rsidR="003C37A1" w:rsidRPr="00E0586B" w:rsidRDefault="003C37A1" w:rsidP="003C37A1">
      <w:pPr>
        <w:rPr>
          <w:bCs/>
          <w:sz w:val="28"/>
          <w:szCs w:val="28"/>
        </w:rPr>
      </w:pPr>
      <w:r w:rsidRPr="00E0586B">
        <w:rPr>
          <w:sz w:val="28"/>
          <w:szCs w:val="28"/>
        </w:rPr>
        <w:t>2.</w:t>
      </w:r>
      <w:r w:rsidRPr="00E0586B">
        <w:rPr>
          <w:bCs/>
          <w:sz w:val="28"/>
          <w:szCs w:val="28"/>
          <w:lang w:eastAsia="en-US"/>
        </w:rPr>
        <w:t xml:space="preserve"> </w:t>
      </w:r>
      <w:r w:rsidRPr="00E0586B">
        <w:rPr>
          <w:bCs/>
          <w:sz w:val="28"/>
          <w:szCs w:val="28"/>
        </w:rPr>
        <w:t xml:space="preserve">Постановление </w:t>
      </w:r>
      <w:proofErr w:type="gramStart"/>
      <w:r w:rsidRPr="00E0586B">
        <w:rPr>
          <w:bCs/>
          <w:sz w:val="28"/>
          <w:szCs w:val="28"/>
        </w:rPr>
        <w:t>вступает  в</w:t>
      </w:r>
      <w:proofErr w:type="gramEnd"/>
      <w:r w:rsidRPr="00E0586B">
        <w:rPr>
          <w:bCs/>
          <w:sz w:val="28"/>
          <w:szCs w:val="28"/>
        </w:rPr>
        <w:t xml:space="preserve"> силу со дня его подписания и подлежит размещению на официальном сайте муниципального образования Хуторской сельсовет Новосергиевского района Оренбургской области. </w:t>
      </w:r>
    </w:p>
    <w:p w:rsidR="003C37A1" w:rsidRPr="00E0586B" w:rsidRDefault="003C37A1" w:rsidP="003C37A1">
      <w:pPr>
        <w:rPr>
          <w:bCs/>
          <w:sz w:val="28"/>
          <w:szCs w:val="28"/>
        </w:rPr>
      </w:pPr>
    </w:p>
    <w:p w:rsidR="003C37A1" w:rsidRPr="00E0586B" w:rsidRDefault="003C37A1" w:rsidP="003C37A1">
      <w:pPr>
        <w:rPr>
          <w:bCs/>
          <w:sz w:val="28"/>
          <w:szCs w:val="28"/>
        </w:rPr>
      </w:pPr>
    </w:p>
    <w:p w:rsidR="003C37A1" w:rsidRPr="00E0586B" w:rsidRDefault="003C37A1" w:rsidP="003C37A1">
      <w:pPr>
        <w:rPr>
          <w:sz w:val="28"/>
          <w:szCs w:val="28"/>
        </w:rPr>
      </w:pPr>
    </w:p>
    <w:p w:rsidR="003C37A1" w:rsidRPr="00E0586B" w:rsidRDefault="003C37A1" w:rsidP="003C37A1">
      <w:pPr>
        <w:rPr>
          <w:sz w:val="28"/>
          <w:szCs w:val="28"/>
        </w:rPr>
      </w:pPr>
      <w:r w:rsidRPr="00E0586B">
        <w:rPr>
          <w:sz w:val="28"/>
          <w:szCs w:val="28"/>
        </w:rPr>
        <w:t xml:space="preserve">Глава муниципального образования                                      С.А. Семенко        </w:t>
      </w: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r w:rsidRPr="00E0586B">
        <w:rPr>
          <w:sz w:val="28"/>
          <w:szCs w:val="28"/>
        </w:rPr>
        <w:t>Разослано: Прокурору, в дело.</w:t>
      </w:r>
    </w:p>
    <w:p w:rsidR="003C37A1" w:rsidRPr="00E0586B" w:rsidRDefault="003C37A1" w:rsidP="003C37A1">
      <w:pPr>
        <w:rPr>
          <w:sz w:val="28"/>
          <w:szCs w:val="28"/>
        </w:rPr>
      </w:pPr>
    </w:p>
    <w:p w:rsidR="003C37A1" w:rsidRPr="00E0586B" w:rsidRDefault="003C37A1" w:rsidP="00E0586B">
      <w:pPr>
        <w:jc w:val="right"/>
        <w:rPr>
          <w:sz w:val="28"/>
          <w:szCs w:val="28"/>
        </w:rPr>
      </w:pPr>
      <w:r w:rsidRPr="00E0586B">
        <w:rPr>
          <w:sz w:val="28"/>
          <w:szCs w:val="28"/>
        </w:rPr>
        <w:lastRenderedPageBreak/>
        <w:t xml:space="preserve">                                                                   Приложение №1</w:t>
      </w:r>
    </w:p>
    <w:p w:rsidR="003C37A1" w:rsidRPr="00E0586B" w:rsidRDefault="003C37A1" w:rsidP="00E0586B">
      <w:pPr>
        <w:jc w:val="right"/>
        <w:rPr>
          <w:sz w:val="28"/>
          <w:szCs w:val="28"/>
        </w:rPr>
      </w:pPr>
      <w:r w:rsidRPr="00E0586B">
        <w:rPr>
          <w:sz w:val="28"/>
          <w:szCs w:val="28"/>
        </w:rPr>
        <w:t xml:space="preserve">                                                                                         </w:t>
      </w:r>
      <w:proofErr w:type="gramStart"/>
      <w:r w:rsidRPr="00E0586B">
        <w:rPr>
          <w:sz w:val="28"/>
          <w:szCs w:val="28"/>
        </w:rPr>
        <w:t>к  решению</w:t>
      </w:r>
      <w:proofErr w:type="gramEnd"/>
      <w:r w:rsidRPr="00E0586B">
        <w:rPr>
          <w:sz w:val="28"/>
          <w:szCs w:val="28"/>
        </w:rPr>
        <w:t xml:space="preserve"> Совета депутатов</w:t>
      </w:r>
    </w:p>
    <w:p w:rsidR="003C37A1" w:rsidRPr="00E0586B" w:rsidRDefault="003C37A1" w:rsidP="00E0586B">
      <w:pPr>
        <w:jc w:val="right"/>
        <w:rPr>
          <w:sz w:val="28"/>
          <w:szCs w:val="28"/>
        </w:rPr>
      </w:pPr>
      <w:r w:rsidRPr="00E0586B">
        <w:rPr>
          <w:sz w:val="28"/>
          <w:szCs w:val="28"/>
        </w:rPr>
        <w:t xml:space="preserve">                                                                                         муниципального образования             </w:t>
      </w:r>
    </w:p>
    <w:p w:rsidR="003C37A1" w:rsidRPr="00E0586B" w:rsidRDefault="003C37A1" w:rsidP="00E0586B">
      <w:pPr>
        <w:jc w:val="right"/>
        <w:rPr>
          <w:sz w:val="28"/>
          <w:szCs w:val="28"/>
        </w:rPr>
      </w:pPr>
      <w:r w:rsidRPr="00E0586B">
        <w:rPr>
          <w:sz w:val="28"/>
          <w:szCs w:val="28"/>
        </w:rPr>
        <w:t xml:space="preserve">                                                                             Хуторской сельсовет</w:t>
      </w:r>
    </w:p>
    <w:p w:rsidR="003C37A1" w:rsidRPr="00E0586B" w:rsidRDefault="003C37A1" w:rsidP="00E0586B">
      <w:pPr>
        <w:jc w:val="right"/>
        <w:rPr>
          <w:sz w:val="28"/>
          <w:szCs w:val="28"/>
        </w:rPr>
      </w:pPr>
      <w:r w:rsidRPr="00E0586B">
        <w:rPr>
          <w:sz w:val="28"/>
          <w:szCs w:val="28"/>
        </w:rPr>
        <w:t xml:space="preserve">                                                                              от </w:t>
      </w:r>
      <w:r w:rsidR="00E0586B" w:rsidRPr="00E0586B">
        <w:rPr>
          <w:sz w:val="28"/>
          <w:szCs w:val="28"/>
        </w:rPr>
        <w:t>12.03.2024 г. № 12</w:t>
      </w:r>
      <w:r w:rsidRPr="00E0586B">
        <w:rPr>
          <w:sz w:val="28"/>
          <w:szCs w:val="28"/>
        </w:rPr>
        <w:t>-п</w:t>
      </w:r>
    </w:p>
    <w:p w:rsidR="003C37A1" w:rsidRPr="00E0586B" w:rsidRDefault="003C37A1" w:rsidP="003C37A1">
      <w:pPr>
        <w:jc w:val="center"/>
        <w:rPr>
          <w:sz w:val="28"/>
          <w:szCs w:val="28"/>
        </w:rPr>
      </w:pPr>
    </w:p>
    <w:p w:rsidR="003C37A1" w:rsidRPr="00E0586B" w:rsidRDefault="003C37A1" w:rsidP="003C37A1">
      <w:pPr>
        <w:jc w:val="center"/>
        <w:rPr>
          <w:sz w:val="28"/>
          <w:szCs w:val="28"/>
        </w:rPr>
      </w:pPr>
      <w:r w:rsidRPr="00E0586B">
        <w:rPr>
          <w:sz w:val="28"/>
          <w:szCs w:val="28"/>
        </w:rPr>
        <w:t>Доходы бюджета муниципального образования Хуторской сельсовет по состоянию на 01.01.2024 г.</w:t>
      </w:r>
    </w:p>
    <w:tbl>
      <w:tblPr>
        <w:tblW w:w="11041"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2596"/>
        <w:gridCol w:w="2006"/>
        <w:gridCol w:w="1537"/>
        <w:gridCol w:w="2133"/>
      </w:tblGrid>
      <w:tr w:rsidR="003C37A1" w:rsidRPr="00E0586B" w:rsidTr="003C37A1">
        <w:trPr>
          <w:trHeight w:val="792"/>
        </w:trPr>
        <w:tc>
          <w:tcPr>
            <w:tcW w:w="4390" w:type="dxa"/>
            <w:shd w:val="clear" w:color="auto" w:fill="auto"/>
            <w:vAlign w:val="center"/>
            <w:hideMark/>
          </w:tcPr>
          <w:p w:rsidR="003C37A1" w:rsidRPr="00E0586B" w:rsidRDefault="003C37A1" w:rsidP="003C37A1">
            <w:pPr>
              <w:jc w:val="center"/>
              <w:rPr>
                <w:color w:val="000000"/>
                <w:sz w:val="28"/>
                <w:szCs w:val="28"/>
              </w:rPr>
            </w:pPr>
            <w:r w:rsidRPr="00E0586B">
              <w:rPr>
                <w:color w:val="000000"/>
                <w:sz w:val="28"/>
                <w:szCs w:val="28"/>
              </w:rPr>
              <w:t>Наименование показателя</w:t>
            </w:r>
          </w:p>
        </w:tc>
        <w:tc>
          <w:tcPr>
            <w:tcW w:w="2085" w:type="dxa"/>
            <w:shd w:val="clear" w:color="auto" w:fill="auto"/>
            <w:vAlign w:val="center"/>
            <w:hideMark/>
          </w:tcPr>
          <w:p w:rsidR="003C37A1" w:rsidRPr="00E0586B" w:rsidRDefault="003C37A1" w:rsidP="003C37A1">
            <w:pPr>
              <w:jc w:val="center"/>
              <w:rPr>
                <w:color w:val="000000"/>
                <w:sz w:val="28"/>
                <w:szCs w:val="28"/>
              </w:rPr>
            </w:pPr>
            <w:r w:rsidRPr="00E0586B">
              <w:rPr>
                <w:color w:val="000000"/>
                <w:sz w:val="28"/>
                <w:szCs w:val="28"/>
              </w:rPr>
              <w:t>Код дохода по бюджетной классификации</w:t>
            </w:r>
          </w:p>
        </w:tc>
        <w:tc>
          <w:tcPr>
            <w:tcW w:w="1495" w:type="dxa"/>
            <w:shd w:val="clear" w:color="auto" w:fill="auto"/>
            <w:vAlign w:val="center"/>
            <w:hideMark/>
          </w:tcPr>
          <w:p w:rsidR="003C37A1" w:rsidRPr="00E0586B" w:rsidRDefault="003C37A1" w:rsidP="003C37A1">
            <w:pPr>
              <w:jc w:val="center"/>
              <w:rPr>
                <w:color w:val="000000"/>
                <w:sz w:val="28"/>
                <w:szCs w:val="28"/>
              </w:rPr>
            </w:pPr>
            <w:r w:rsidRPr="00E0586B">
              <w:rPr>
                <w:color w:val="000000"/>
                <w:sz w:val="28"/>
                <w:szCs w:val="28"/>
              </w:rPr>
              <w:t>Утвержденные бюджетные назначения</w:t>
            </w:r>
          </w:p>
        </w:tc>
        <w:tc>
          <w:tcPr>
            <w:tcW w:w="1486" w:type="dxa"/>
            <w:shd w:val="clear" w:color="auto" w:fill="auto"/>
            <w:vAlign w:val="center"/>
            <w:hideMark/>
          </w:tcPr>
          <w:p w:rsidR="003C37A1" w:rsidRPr="00E0586B" w:rsidRDefault="003C37A1" w:rsidP="003C37A1">
            <w:pPr>
              <w:jc w:val="center"/>
              <w:rPr>
                <w:color w:val="000000"/>
                <w:sz w:val="28"/>
                <w:szCs w:val="28"/>
              </w:rPr>
            </w:pPr>
            <w:r w:rsidRPr="00E0586B">
              <w:rPr>
                <w:color w:val="000000"/>
                <w:sz w:val="28"/>
                <w:szCs w:val="28"/>
              </w:rPr>
              <w:t>Исполнено</w:t>
            </w:r>
          </w:p>
        </w:tc>
        <w:tc>
          <w:tcPr>
            <w:tcW w:w="1585" w:type="dxa"/>
            <w:shd w:val="clear" w:color="auto" w:fill="auto"/>
            <w:vAlign w:val="center"/>
            <w:hideMark/>
          </w:tcPr>
          <w:p w:rsidR="003C37A1" w:rsidRPr="00E0586B" w:rsidRDefault="003C37A1" w:rsidP="003C37A1">
            <w:pPr>
              <w:jc w:val="center"/>
              <w:rPr>
                <w:color w:val="000000"/>
                <w:sz w:val="28"/>
                <w:szCs w:val="28"/>
              </w:rPr>
            </w:pPr>
            <w:r w:rsidRPr="00E0586B">
              <w:rPr>
                <w:color w:val="000000"/>
                <w:sz w:val="28"/>
                <w:szCs w:val="28"/>
              </w:rPr>
              <w:t>Неисполненные назначения</w:t>
            </w:r>
          </w:p>
        </w:tc>
      </w:tr>
      <w:tr w:rsidR="003C37A1" w:rsidRPr="00E0586B" w:rsidTr="003C37A1">
        <w:trPr>
          <w:trHeight w:val="25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Доходы бюджета - всего</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X</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12 208 200,00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13 033 261,66</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в том числе:</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 </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 </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 </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 </w:t>
            </w:r>
          </w:p>
        </w:tc>
      </w:tr>
      <w:tr w:rsidR="003C37A1" w:rsidRPr="00E0586B" w:rsidTr="003C37A1">
        <w:trPr>
          <w:trHeight w:val="25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НАЛОГОВЫЕ И НЕНАЛОГОВЫЕ ДОХОДЫ</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000 10000000000000000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4 502 900,00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5 327 563,56</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НАЛОГИ НА ПРИБЫЛЬ, ДОХОДЫ</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000 10100000000000000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868 000,00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1 284 017,97</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Налог на доходы физических лиц</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000 10102000010000110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868 000,00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1 284 017,97</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112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000 10102010010000110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868 000,00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1 254 532,56</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135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000 10102010011000110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868 000,00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1 186 213,79</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135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(суммы денежных взысканий </w:t>
            </w:r>
            <w:r w:rsidRPr="00E0586B">
              <w:rPr>
                <w:color w:val="000000"/>
                <w:sz w:val="28"/>
                <w:szCs w:val="28"/>
              </w:rPr>
              <w:lastRenderedPageBreak/>
              <w:t>(штрафов) по соответствующему платежу согласно законодательству Российской Федерации)</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lastRenderedPageBreak/>
              <w:t>000 10102010013000110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68 318,77</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000 10102030010000110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29 485,41</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90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000 10102030011000110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29 522,91</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90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000 10102030013000110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-37,50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НАЛОГИ НА ТОВАРЫ (РАБОТЫ, УСЛУГИ), РЕАЛИЗУЕМЫЕ НА ТЕРРИТОРИИ РОССИЙСКОЙ ФЕДЕРАЦИИ</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000 10300000000000000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773 900,00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900 930,48</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Акцизы по подакцизным товарам (продукции), производимым на территории Российской Федерации</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000 10302000010000110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773 900,00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900 930,48</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67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000 10302230010000110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366 600,00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466 821,18</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112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E0586B">
              <w:rPr>
                <w:color w:val="000000"/>
                <w:sz w:val="28"/>
                <w:szCs w:val="28"/>
              </w:rPr>
              <w:lastRenderedPageBreak/>
              <w:t>дорожных фондов субъектов Российской Федерации)</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lastRenderedPageBreak/>
              <w:t>000 10302231010000110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366 600,00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466 821,18</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90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Доходы от уплаты акцизов на моторные масла для дизельных и (или) карбюраторных (</w:t>
            </w:r>
            <w:proofErr w:type="spellStart"/>
            <w:r w:rsidRPr="00E0586B">
              <w:rPr>
                <w:color w:val="000000"/>
                <w:sz w:val="28"/>
                <w:szCs w:val="28"/>
              </w:rPr>
              <w:t>инжекторных</w:t>
            </w:r>
            <w:proofErr w:type="spellEnd"/>
            <w:r w:rsidRPr="00E0586B">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000 10302240010000110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2 500,00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2 438,17</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61,83</w:t>
            </w:r>
          </w:p>
        </w:tc>
      </w:tr>
      <w:tr w:rsidR="003C37A1" w:rsidRPr="00E0586B" w:rsidTr="003C37A1">
        <w:trPr>
          <w:trHeight w:val="135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Доходы от уплаты акцизов на моторные масла для дизельных и (или) карбюраторных (</w:t>
            </w:r>
            <w:proofErr w:type="spellStart"/>
            <w:r w:rsidRPr="00E0586B">
              <w:rPr>
                <w:color w:val="000000"/>
                <w:sz w:val="28"/>
                <w:szCs w:val="28"/>
              </w:rPr>
              <w:t>инжекторных</w:t>
            </w:r>
            <w:proofErr w:type="spellEnd"/>
            <w:r w:rsidRPr="00E0586B">
              <w:rPr>
                <w:color w:val="000000"/>
                <w:sz w:val="28"/>
                <w:szCs w:val="28"/>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Pr="00E0586B">
              <w:rPr>
                <w:color w:val="000000"/>
                <w:sz w:val="28"/>
                <w:szCs w:val="28"/>
              </w:rPr>
              <w:lastRenderedPageBreak/>
              <w:t>субъектов Российской Федерации)</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lastRenderedPageBreak/>
              <w:t>000 10302241010000110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2 500,00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2 438,17</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61,83</w:t>
            </w:r>
          </w:p>
        </w:tc>
      </w:tr>
      <w:tr w:rsidR="003C37A1" w:rsidRPr="00E0586B" w:rsidTr="003C37A1">
        <w:trPr>
          <w:trHeight w:val="67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000 10302250010000110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453 200,00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482 496,11</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112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000 10302251010000110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453 200,00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482 496,11</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67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 xml:space="preserve">Доходы от уплаты акцизов на прямогонный бензин, </w:t>
            </w:r>
            <w:r w:rsidRPr="00E0586B">
              <w:rPr>
                <w:color w:val="000000"/>
                <w:sz w:val="28"/>
                <w:szCs w:val="28"/>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lastRenderedPageBreak/>
              <w:t>000 10302260010000110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-48 400,00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-50 824,98</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112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000 10302261010000110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-48 400,00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-50 824,98</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НАЛОГИ НА СОВОКУПНЫЙ ДОХОД</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000 10500000000000000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610 500,00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606 317,48</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4 182,52</w:t>
            </w:r>
          </w:p>
        </w:tc>
      </w:tr>
      <w:tr w:rsidR="003C37A1" w:rsidRPr="00E0586B" w:rsidTr="003C37A1">
        <w:trPr>
          <w:trHeight w:val="25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Единый сельскохозяйственный налог</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000 10503000010000110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610 500,00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606 317,48</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4 182,52</w:t>
            </w:r>
          </w:p>
        </w:tc>
      </w:tr>
      <w:tr w:rsidR="003C37A1" w:rsidRPr="00E0586B" w:rsidTr="003C37A1">
        <w:trPr>
          <w:trHeight w:val="25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Единый сельскохозяйственный налог</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000 10503010010000110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610 500,00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606 317,48</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4 182,52</w:t>
            </w:r>
          </w:p>
        </w:tc>
      </w:tr>
      <w:tr w:rsidR="003C37A1" w:rsidRPr="00E0586B" w:rsidTr="003C37A1">
        <w:trPr>
          <w:trHeight w:val="45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 xml:space="preserve">Единый сельскохозяйственный </w:t>
            </w:r>
            <w:r w:rsidRPr="00E0586B">
              <w:rPr>
                <w:color w:val="000000"/>
                <w:sz w:val="28"/>
                <w:szCs w:val="28"/>
              </w:rPr>
              <w:lastRenderedPageBreak/>
              <w:t>налог (сумма платежа (перерасчеты, недоимка и задолженность по соответствующему платежу, в том числе по отмененному)</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lastRenderedPageBreak/>
              <w:t>000 10503010011000110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610 500,00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605 817,48</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4 682,52</w:t>
            </w:r>
          </w:p>
        </w:tc>
      </w:tr>
      <w:tr w:rsidR="003C37A1" w:rsidRPr="00E0586B" w:rsidTr="003C37A1">
        <w:trPr>
          <w:trHeight w:val="45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000 10503010013000110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500,00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НАЛОГИ НА ИМУЩЕСТВО</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000 10600000000000000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874 000,00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1 077 350,27</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Налог на имущество физических лиц</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000 10601000000000110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74 000,00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69 559,85</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4 440,15</w:t>
            </w:r>
          </w:p>
        </w:tc>
      </w:tr>
      <w:tr w:rsidR="003C37A1" w:rsidRPr="00E0586B" w:rsidTr="003C37A1">
        <w:trPr>
          <w:trHeight w:val="45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000 10601030100000110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74 000,00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69 559,85</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4 440,15</w:t>
            </w:r>
          </w:p>
        </w:tc>
      </w:tr>
      <w:tr w:rsidR="003C37A1" w:rsidRPr="00E0586B" w:rsidTr="003C37A1">
        <w:trPr>
          <w:trHeight w:val="90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000 10601030101000110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74 000,00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69 559,85</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4 440,15</w:t>
            </w:r>
          </w:p>
        </w:tc>
      </w:tr>
      <w:tr w:rsidR="003C37A1" w:rsidRPr="00E0586B" w:rsidTr="003C37A1">
        <w:trPr>
          <w:trHeight w:val="25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Земельный налог</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000 10606000000000110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800 000,00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1 007 790,42</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Земельный налог с организаций</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000 10606030000000110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156 000,00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221 337,66</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000 10606033100000110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156 000,00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221 337,66</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67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000 10606033101000110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156 000,00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219 470,46</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67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000 10606033103000110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1 867,20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Земельный налог с физических лиц</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000 10606040000000110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644 000,00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786 452,76</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 xml:space="preserve">Земельный налог с физических лиц, обладающих земельным участком, расположенным в </w:t>
            </w:r>
            <w:r w:rsidRPr="00E0586B">
              <w:rPr>
                <w:color w:val="000000"/>
                <w:sz w:val="28"/>
                <w:szCs w:val="28"/>
              </w:rPr>
              <w:lastRenderedPageBreak/>
              <w:t>границах сельских поселений</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lastRenderedPageBreak/>
              <w:t>000 10606043100000110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644 000,00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786 452,76</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67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000 10606043101000110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644 000,00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786 452,76</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ГОСУДАРСТВЕННАЯ ПОШЛИНА</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000 10800000000000000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3 900,00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000 10804000010000110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3 900,00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67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000 10804020010000110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3 900,00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67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000 10804020011000110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3 900,00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ДОХОДЫ ОТ ИСПОЛЬЗОВАНИЯ ИМУЩЕСТВА, НАХОДЯЩЕГОСЯ В ГОСУДАРСТВЕННОЙ И МУНИЦИПАЛЬНОЙ СОБСТВЕННОСТИ</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000 11100000000000000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349 500,00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349 527,10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90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000 11105000000000120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349 500,00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349 527,10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90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 xml:space="preserve">Доходы от сдачи в аренду имущества, находящегося в </w:t>
            </w:r>
            <w:r w:rsidRPr="00E0586B">
              <w:rPr>
                <w:color w:val="000000"/>
                <w:sz w:val="28"/>
                <w:szCs w:val="28"/>
              </w:rPr>
              <w:lastRenderedPageBreak/>
              <w:t>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lastRenderedPageBreak/>
              <w:t>000 11105030000000120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349 500,00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349 527,10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67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000 11105035100000120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349 500,00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349 527,10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ДОХОДЫ ОТ ОКАЗАНИЯ ПЛАТНЫХ УСЛУГ И КОМПЕНСАЦИИ ЗАТРАТ ГОСУДАРСТВА</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000 11300000000000000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1 027 000,00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1 105 520,26</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Доходы от компенсации затрат государства</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000 11302000000000130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1 027 000,00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1 105 520,26</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Доходы, поступающие в порядке возмещения расходов, понесенных в связи с эксплуатацией имущества</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000 11302060000000130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1 027 000,00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1 105 520,26</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Доходы, поступающие в порядке возмещения расходов, понесенных в связи с эксплуатацией имущества сельских поселений</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000 11302065100000130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1 027 000,00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1 105 520,26</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БЕЗВОЗМЕЗДНЫЕ ПОСТУПЛЕНИЯ</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000 20000000000000000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7 705 300,00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7 705 698,10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БЕЗВОЗМЕЗДНЫЕ ПОСТУПЛЕНИЯ ОТ ДРУГИХ БЮДЖЕТОВ БЮДЖЕТНОЙ СИСТЕМЫ РОССИЙСКОЙ ФЕДЕРАЦИИ</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000 20200000000000000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7 695 300,00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7 695 300,00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Дотации бюджетам бюджетной системы Российской Федерации</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000 20210000000000150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7 566 800,00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7 566 800,00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Дотации на выравнивание бюджетной обеспеченности</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000 20215001000000150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6 606 600,00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6 606 600,00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000 20215001100000150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6 606 600,00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6 606 600,00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000 20216001000000150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60 800,00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60 800,00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 xml:space="preserve">Дотации бюджетам сельских поселений на выравнивание бюджетной </w:t>
            </w:r>
            <w:r w:rsidRPr="00E0586B">
              <w:rPr>
                <w:color w:val="000000"/>
                <w:sz w:val="28"/>
                <w:szCs w:val="28"/>
              </w:rPr>
              <w:lastRenderedPageBreak/>
              <w:t>обеспеченности из бюджетов муниципальных районов</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lastRenderedPageBreak/>
              <w:t>000 20216001100000150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60 800,00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60 800,00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Прочие дотации</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000 20219999000000150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899 400,00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899 400,00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Прочие дотации бюджетам сельских поселений</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000 20219999100000150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899 400,00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899 400,00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Субвенции бюджетам бюджетной системы Российской Федерации</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000 20230000000000150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128 500,00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128 500,00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000 20235118000000150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128 500,00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128 500,00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000 20235118100000150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128 500,00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128 500,00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ПРОЧИЕ БЕЗВОЗМЕЗДНЫЕ ПОСТУПЛЕНИЯ</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000 20700000000000000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10 000,00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10 000,00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Прочие безвозмездные поступления в бюджеты сельских поселений</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000 20705000100000150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10 000,00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10 000,00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Прочие безвозмездные поступления в бюджеты сельских поселений</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000 20705030100000150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10 000,00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10 000,00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675"/>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 xml:space="preserve">ДОХОДЫ БЮДЖЕТОВ </w:t>
            </w:r>
            <w:r w:rsidRPr="00E0586B">
              <w:rPr>
                <w:color w:val="000000"/>
                <w:sz w:val="28"/>
                <w:szCs w:val="28"/>
              </w:rPr>
              <w:lastRenderedPageBreak/>
              <w:t>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lastRenderedPageBreak/>
              <w:t>000 21800000000000000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398,10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90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000 21800000000000150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398,10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90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t xml:space="preserve">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w:t>
            </w:r>
            <w:r w:rsidRPr="00E0586B">
              <w:rPr>
                <w:color w:val="000000"/>
                <w:sz w:val="28"/>
                <w:szCs w:val="28"/>
              </w:rPr>
              <w:lastRenderedPageBreak/>
              <w:t>остатков субсидий прошлых лет</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lastRenderedPageBreak/>
              <w:t>000 21800000100000150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398,10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690"/>
        </w:trPr>
        <w:tc>
          <w:tcPr>
            <w:tcW w:w="439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085"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000 21860010100000150</w:t>
            </w:r>
          </w:p>
        </w:tc>
        <w:tc>
          <w:tcPr>
            <w:tcW w:w="149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486"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398,10</w:t>
            </w:r>
          </w:p>
        </w:tc>
        <w:tc>
          <w:tcPr>
            <w:tcW w:w="1585"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bl>
    <w:p w:rsidR="003C37A1" w:rsidRPr="00E0586B" w:rsidRDefault="003C37A1" w:rsidP="003C37A1">
      <w:pPr>
        <w:jc w:val="center"/>
        <w:rPr>
          <w:sz w:val="28"/>
          <w:szCs w:val="28"/>
        </w:rPr>
      </w:pPr>
    </w:p>
    <w:p w:rsidR="003C37A1" w:rsidRPr="00E0586B" w:rsidRDefault="003C37A1" w:rsidP="003C37A1">
      <w:pPr>
        <w:jc w:val="cente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Default="003C37A1" w:rsidP="003C37A1">
      <w:pPr>
        <w:rPr>
          <w:sz w:val="28"/>
          <w:szCs w:val="28"/>
        </w:rPr>
      </w:pPr>
    </w:p>
    <w:p w:rsidR="00E0586B" w:rsidRDefault="00E0586B" w:rsidP="003C37A1">
      <w:pPr>
        <w:rPr>
          <w:sz w:val="28"/>
          <w:szCs w:val="28"/>
        </w:rPr>
      </w:pPr>
    </w:p>
    <w:p w:rsidR="00E0586B" w:rsidRDefault="00E0586B" w:rsidP="003C37A1">
      <w:pPr>
        <w:rPr>
          <w:sz w:val="28"/>
          <w:szCs w:val="28"/>
        </w:rPr>
      </w:pPr>
    </w:p>
    <w:p w:rsidR="00E0586B" w:rsidRDefault="00E0586B" w:rsidP="003C37A1">
      <w:pPr>
        <w:rPr>
          <w:sz w:val="28"/>
          <w:szCs w:val="28"/>
        </w:rPr>
      </w:pPr>
    </w:p>
    <w:p w:rsidR="00E0586B" w:rsidRDefault="00E0586B" w:rsidP="003C37A1">
      <w:pPr>
        <w:rPr>
          <w:sz w:val="28"/>
          <w:szCs w:val="28"/>
        </w:rPr>
      </w:pPr>
    </w:p>
    <w:p w:rsidR="00E0586B" w:rsidRPr="00E0586B" w:rsidRDefault="00E0586B" w:rsidP="003C37A1">
      <w:pPr>
        <w:rPr>
          <w:sz w:val="28"/>
          <w:szCs w:val="28"/>
        </w:rPr>
      </w:pPr>
    </w:p>
    <w:p w:rsidR="003C37A1" w:rsidRPr="00E0586B" w:rsidRDefault="003C37A1" w:rsidP="003C37A1">
      <w:pPr>
        <w:rPr>
          <w:sz w:val="28"/>
          <w:szCs w:val="28"/>
        </w:rPr>
      </w:pPr>
    </w:p>
    <w:p w:rsidR="003C37A1" w:rsidRPr="00E0586B" w:rsidRDefault="003C37A1" w:rsidP="00E0586B">
      <w:pPr>
        <w:jc w:val="right"/>
        <w:rPr>
          <w:sz w:val="28"/>
          <w:szCs w:val="28"/>
        </w:rPr>
      </w:pPr>
      <w:r w:rsidRPr="00E0586B">
        <w:rPr>
          <w:sz w:val="28"/>
          <w:szCs w:val="28"/>
        </w:rPr>
        <w:lastRenderedPageBreak/>
        <w:t xml:space="preserve">                                                                   Приложение №2</w:t>
      </w:r>
    </w:p>
    <w:p w:rsidR="003C37A1" w:rsidRPr="00E0586B" w:rsidRDefault="003C37A1" w:rsidP="00E0586B">
      <w:pPr>
        <w:jc w:val="right"/>
        <w:rPr>
          <w:sz w:val="28"/>
          <w:szCs w:val="28"/>
        </w:rPr>
      </w:pPr>
      <w:r w:rsidRPr="00E0586B">
        <w:rPr>
          <w:sz w:val="28"/>
          <w:szCs w:val="28"/>
        </w:rPr>
        <w:t xml:space="preserve">                                                                                       </w:t>
      </w:r>
      <w:proofErr w:type="gramStart"/>
      <w:r w:rsidRPr="00E0586B">
        <w:rPr>
          <w:sz w:val="28"/>
          <w:szCs w:val="28"/>
        </w:rPr>
        <w:t>к  решению</w:t>
      </w:r>
      <w:proofErr w:type="gramEnd"/>
      <w:r w:rsidRPr="00E0586B">
        <w:rPr>
          <w:sz w:val="28"/>
          <w:szCs w:val="28"/>
        </w:rPr>
        <w:t xml:space="preserve"> Совета депутатов</w:t>
      </w:r>
    </w:p>
    <w:p w:rsidR="003C37A1" w:rsidRPr="00E0586B" w:rsidRDefault="003C37A1" w:rsidP="00E0586B">
      <w:pPr>
        <w:jc w:val="right"/>
        <w:rPr>
          <w:sz w:val="28"/>
          <w:szCs w:val="28"/>
        </w:rPr>
      </w:pPr>
      <w:r w:rsidRPr="00E0586B">
        <w:rPr>
          <w:sz w:val="28"/>
          <w:szCs w:val="28"/>
        </w:rPr>
        <w:t xml:space="preserve">                                                                                         муниципального образования </w:t>
      </w:r>
    </w:p>
    <w:p w:rsidR="003C37A1" w:rsidRPr="00E0586B" w:rsidRDefault="003C37A1" w:rsidP="00E0586B">
      <w:pPr>
        <w:jc w:val="right"/>
        <w:rPr>
          <w:sz w:val="28"/>
          <w:szCs w:val="28"/>
        </w:rPr>
      </w:pPr>
      <w:r w:rsidRPr="00E0586B">
        <w:rPr>
          <w:sz w:val="28"/>
          <w:szCs w:val="28"/>
        </w:rPr>
        <w:t xml:space="preserve">                                                                             Хуторской сельсовет</w:t>
      </w:r>
    </w:p>
    <w:p w:rsidR="003C37A1" w:rsidRPr="00E0586B" w:rsidRDefault="003C37A1" w:rsidP="00E0586B">
      <w:pPr>
        <w:jc w:val="right"/>
        <w:rPr>
          <w:sz w:val="28"/>
          <w:szCs w:val="28"/>
        </w:rPr>
      </w:pPr>
      <w:r w:rsidRPr="00E0586B">
        <w:rPr>
          <w:sz w:val="28"/>
          <w:szCs w:val="28"/>
        </w:rPr>
        <w:t xml:space="preserve">                               </w:t>
      </w:r>
      <w:r w:rsidR="00E0586B">
        <w:rPr>
          <w:sz w:val="28"/>
          <w:szCs w:val="28"/>
        </w:rPr>
        <w:t>от 12.03.2024 г. № 12</w:t>
      </w:r>
      <w:r w:rsidRPr="00E0586B">
        <w:rPr>
          <w:sz w:val="28"/>
          <w:szCs w:val="28"/>
        </w:rPr>
        <w:t>-п</w:t>
      </w:r>
    </w:p>
    <w:p w:rsidR="003C37A1" w:rsidRPr="00E0586B" w:rsidRDefault="003C37A1" w:rsidP="003C37A1">
      <w:pPr>
        <w:jc w:val="right"/>
        <w:rPr>
          <w:sz w:val="28"/>
          <w:szCs w:val="28"/>
        </w:rPr>
      </w:pPr>
    </w:p>
    <w:p w:rsidR="003C37A1" w:rsidRPr="00E0586B" w:rsidRDefault="003C37A1" w:rsidP="003C37A1">
      <w:pPr>
        <w:jc w:val="center"/>
        <w:rPr>
          <w:sz w:val="28"/>
          <w:szCs w:val="28"/>
        </w:rPr>
      </w:pPr>
      <w:r w:rsidRPr="00E0586B">
        <w:rPr>
          <w:sz w:val="28"/>
          <w:szCs w:val="28"/>
        </w:rPr>
        <w:t>Расходы бюджета муниципального образования Хуторской сельсовет по состоянию на 01.01.2024 г</w:t>
      </w:r>
    </w:p>
    <w:p w:rsidR="003C37A1" w:rsidRPr="00E0586B" w:rsidRDefault="003C37A1" w:rsidP="003C37A1">
      <w:pPr>
        <w:jc w:val="right"/>
        <w:rPr>
          <w:sz w:val="28"/>
          <w:szCs w:val="28"/>
        </w:rPr>
      </w:pPr>
      <w:r w:rsidRPr="00E0586B">
        <w:rPr>
          <w:sz w:val="28"/>
          <w:szCs w:val="28"/>
        </w:rPr>
        <w:t xml:space="preserve">                                                                                       </w:t>
      </w:r>
    </w:p>
    <w:tbl>
      <w:tblPr>
        <w:tblW w:w="11400" w:type="dxa"/>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056"/>
        <w:gridCol w:w="2006"/>
        <w:gridCol w:w="1537"/>
        <w:gridCol w:w="2133"/>
      </w:tblGrid>
      <w:tr w:rsidR="003C37A1" w:rsidRPr="00E0586B" w:rsidTr="003C37A1">
        <w:trPr>
          <w:trHeight w:val="792"/>
        </w:trPr>
        <w:tc>
          <w:tcPr>
            <w:tcW w:w="4720" w:type="dxa"/>
            <w:shd w:val="clear" w:color="auto" w:fill="auto"/>
            <w:vAlign w:val="center"/>
            <w:hideMark/>
          </w:tcPr>
          <w:p w:rsidR="003C37A1" w:rsidRPr="00E0586B" w:rsidRDefault="003C37A1" w:rsidP="003C37A1">
            <w:pPr>
              <w:jc w:val="center"/>
              <w:rPr>
                <w:color w:val="000000"/>
                <w:sz w:val="28"/>
                <w:szCs w:val="28"/>
              </w:rPr>
            </w:pPr>
            <w:r w:rsidRPr="00E0586B">
              <w:rPr>
                <w:color w:val="000000"/>
                <w:sz w:val="28"/>
                <w:szCs w:val="28"/>
              </w:rPr>
              <w:t>Наименование показателя</w:t>
            </w:r>
          </w:p>
        </w:tc>
        <w:tc>
          <w:tcPr>
            <w:tcW w:w="2420" w:type="dxa"/>
            <w:shd w:val="clear" w:color="auto" w:fill="auto"/>
            <w:vAlign w:val="center"/>
            <w:hideMark/>
          </w:tcPr>
          <w:p w:rsidR="003C37A1" w:rsidRPr="00E0586B" w:rsidRDefault="003C37A1" w:rsidP="003C37A1">
            <w:pPr>
              <w:jc w:val="center"/>
              <w:rPr>
                <w:color w:val="000000"/>
                <w:sz w:val="28"/>
                <w:szCs w:val="28"/>
              </w:rPr>
            </w:pPr>
            <w:r w:rsidRPr="00E0586B">
              <w:rPr>
                <w:color w:val="000000"/>
                <w:sz w:val="28"/>
                <w:szCs w:val="28"/>
              </w:rPr>
              <w:t>Код расхода по бюджетной классификации</w:t>
            </w:r>
          </w:p>
        </w:tc>
        <w:tc>
          <w:tcPr>
            <w:tcW w:w="1420" w:type="dxa"/>
            <w:shd w:val="clear" w:color="auto" w:fill="auto"/>
            <w:vAlign w:val="center"/>
            <w:hideMark/>
          </w:tcPr>
          <w:p w:rsidR="003C37A1" w:rsidRPr="00E0586B" w:rsidRDefault="003C37A1" w:rsidP="003C37A1">
            <w:pPr>
              <w:jc w:val="center"/>
              <w:rPr>
                <w:color w:val="000000"/>
                <w:sz w:val="28"/>
                <w:szCs w:val="28"/>
              </w:rPr>
            </w:pPr>
            <w:r w:rsidRPr="00E0586B">
              <w:rPr>
                <w:color w:val="000000"/>
                <w:sz w:val="28"/>
                <w:szCs w:val="28"/>
              </w:rPr>
              <w:t>Утвержденные бюджетные назначения</w:t>
            </w:r>
          </w:p>
        </w:tc>
        <w:tc>
          <w:tcPr>
            <w:tcW w:w="1420" w:type="dxa"/>
            <w:shd w:val="clear" w:color="auto" w:fill="auto"/>
            <w:vAlign w:val="center"/>
            <w:hideMark/>
          </w:tcPr>
          <w:p w:rsidR="003C37A1" w:rsidRPr="00E0586B" w:rsidRDefault="003C37A1" w:rsidP="003C37A1">
            <w:pPr>
              <w:jc w:val="center"/>
              <w:rPr>
                <w:color w:val="000000"/>
                <w:sz w:val="28"/>
                <w:szCs w:val="28"/>
              </w:rPr>
            </w:pPr>
            <w:r w:rsidRPr="00E0586B">
              <w:rPr>
                <w:color w:val="000000"/>
                <w:sz w:val="28"/>
                <w:szCs w:val="28"/>
              </w:rPr>
              <w:t>Исполнено</w:t>
            </w:r>
          </w:p>
        </w:tc>
        <w:tc>
          <w:tcPr>
            <w:tcW w:w="1420" w:type="dxa"/>
            <w:shd w:val="clear" w:color="auto" w:fill="auto"/>
            <w:vAlign w:val="center"/>
            <w:hideMark/>
          </w:tcPr>
          <w:p w:rsidR="003C37A1" w:rsidRPr="00E0586B" w:rsidRDefault="003C37A1" w:rsidP="003C37A1">
            <w:pPr>
              <w:jc w:val="center"/>
              <w:rPr>
                <w:color w:val="000000"/>
                <w:sz w:val="28"/>
                <w:szCs w:val="28"/>
              </w:rPr>
            </w:pPr>
            <w:r w:rsidRPr="00E0586B">
              <w:rPr>
                <w:color w:val="000000"/>
                <w:sz w:val="28"/>
                <w:szCs w:val="28"/>
              </w:rPr>
              <w:t>Неисполненные назначения</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Расходы бюджета - всего</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X</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14 231 163,34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12 926 391,98</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1 304 771,36</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в том числе:</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 </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 </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 </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 </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ОБЩЕГОСУДАРСТВЕННЫЕ ВОПРОСЫ</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000 0100 0000000000 000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3 289 000,00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3 210 748,11</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78 251,89</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Функционирование высшего должностного лица субъекта Российской Федерации и муниципального образования</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000 0102 0000000000 000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883 900,00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879 444,50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4 455,50</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000 0102 2000000000 000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883 900,00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879 444,50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4 455,50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Комплексы процессных мероприятий</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000 0102 2040000000 000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883 900,00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879 444,50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4 455,50</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000 0102 2040100000 000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883 900,00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879 444,50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4 455,50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Высшее должностное лицо органов местного самоуправления</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000 0102 2040110010 000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883 900,00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879 444,50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4 455,50</w:t>
            </w:r>
          </w:p>
        </w:tc>
      </w:tr>
      <w:tr w:rsidR="003C37A1" w:rsidRPr="00E0586B" w:rsidTr="003C37A1">
        <w:trPr>
          <w:trHeight w:val="67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000 0102 2040110010 100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883 900,00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879 444,50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4 455,50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Расходы на выплаты персоналу государственных (муниципальных) органов</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000 0102 2040110010 120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883 900,00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879 444,50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4 455,50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Фонд оплаты труда государственных (муниципальных) органов</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000 0102 2040110010 121</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678 100,00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675 456,61</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2 643,39</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000 0102 2040110010 129</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205 800,00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203 987,89</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1 812,11</w:t>
            </w:r>
          </w:p>
        </w:tc>
      </w:tr>
      <w:tr w:rsidR="003C37A1" w:rsidRPr="00E0586B" w:rsidTr="003C37A1">
        <w:trPr>
          <w:trHeight w:val="67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000 0104 0000000000 000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1 629 700,00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1 592 565,94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37 134,06</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000 0104 2000000000 000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1 629 700,00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1 592 565,94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37 134,06</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Комплексы процессных мероприятий</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000 0104 2040000000 000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1 629 700,00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1 592 565,94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37 134,06</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 xml:space="preserve">Комплекс процессных мероприятий «Анализ эффективности бюджетных расходов на осуществление </w:t>
            </w:r>
            <w:r w:rsidRPr="00E0586B">
              <w:rPr>
                <w:color w:val="000000"/>
                <w:sz w:val="28"/>
                <w:szCs w:val="28"/>
              </w:rPr>
              <w:lastRenderedPageBreak/>
              <w:t>полномочий органов местного самоуправления»</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lastRenderedPageBreak/>
              <w:t>000 0104 2040100000 000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1 629 700,00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1 592 565,94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37 134,06</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Центральный аппарат</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000 0104 2040110020 000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947 600,00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922 086,14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25 513,86</w:t>
            </w:r>
          </w:p>
        </w:tc>
      </w:tr>
      <w:tr w:rsidR="003C37A1" w:rsidRPr="00E0586B" w:rsidTr="003C37A1">
        <w:trPr>
          <w:trHeight w:val="67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000 0104 2040110020 100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504 500,00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503 609,33</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890,67</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Расходы на выплаты персоналу государственных (муниципальных) органов</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000 0104 2040110020 120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504 500,00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503 609,33</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890,67</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Фонд оплаты труда государственных (муниципальных) органов</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000 0104 2040110020 121</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387 600,00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386 796,71</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803,29</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000 0104 2040110020 129</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116 900,00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116 812,62</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87,38</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Закупка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000 0104 2040110020 200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443 100,00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418 476,81</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24 623,19</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закупки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000 0104 2040110020 240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443 100,00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418 476,81</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24 623,19</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Закупка товаров, работ и услуг в сфере информационно-коммуникационных технологий</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000 0104 2040110020 242</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83 700,00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78 748,58</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4 951,42</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Прочая закупка товаров, работ и услуг</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000 0104 2040110020 244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306 400,00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286 728,44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19 671,56</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Закупка энергетических ресурсов</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000 0104 2040110020 247</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53 000,00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52 999,79</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0,21</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Центральный аппарат (работники ОМСУ)</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000 0104 2040110021 000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682 100,00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670 479,80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11 620,20</w:t>
            </w:r>
          </w:p>
        </w:tc>
      </w:tr>
      <w:tr w:rsidR="003C37A1" w:rsidRPr="00E0586B" w:rsidTr="003C37A1">
        <w:trPr>
          <w:trHeight w:val="67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000 0104 2040110021 100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682 100,00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670 479,80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11 620,20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Расходы на выплаты персоналу государственных (муниципальных) органов</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000 0104 2040110021 120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682 100,00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670 479,80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11 620,20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Фонд оплаты труда государственных (муниципальных) органов</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000 0104 2040110021 121</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525 700,00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518 854,63</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6 845,37</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000 0104 2040110021 129</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156 400,00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151 625,17</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4 774,83</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000 0106 0000000000 000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70 000,00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70 000,00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000 0106 2000000000 000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70 000,00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70 000,00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Комплексы процессных мероприятий</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000 0106 2040000000 000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70 000,00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70 000,00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000 0106 2040100000 000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70 000,00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70 000,00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Осуществление полномочий по обеспечению внутреннего финансового контроля и контроля в сфере закупок</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000 0106 2040199940 000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14 400,00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14 400,00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Межбюджетные трансферты</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000 0106 2040199940 500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14 400,00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14 400,00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межбюджетные трансферты</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000 0106 2040199940 540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14 400,00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14 400,00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Осуществление полномочий по обеспечению внешнего муниципального финансового контроля</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000 0106 2040199960 000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55 600,00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55 600,00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Межбюджетные трансферты</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000 0106 2040199960 500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55 600,00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55 600,00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межбюджетные трансферты</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000 0106 2040199960 540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55 600,00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55 600,00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Другие общегосударственные вопросы</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000 0113 0000000000 000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705 400,00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668 737,67</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36 662,33</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000 0113 2000000000 000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702 400,00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666 471,17</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35 928,83</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Комплексы процессных мероприятий</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000 0113 2040000000 000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702 400,00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666 471,17</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35 928,83</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 xml:space="preserve">Комплекс процессных мероприятий «Анализ эффективности бюджетных расходов на осуществление </w:t>
            </w:r>
            <w:r w:rsidRPr="00E0586B">
              <w:rPr>
                <w:color w:val="000000"/>
                <w:sz w:val="28"/>
                <w:szCs w:val="28"/>
              </w:rPr>
              <w:lastRenderedPageBreak/>
              <w:t>полномочий органов местного самоуправления»</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lastRenderedPageBreak/>
              <w:t>000 0113 2040100000 000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681 400,00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645 471,17</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35 928,83</w:t>
            </w:r>
          </w:p>
        </w:tc>
      </w:tr>
      <w:tr w:rsidR="003C37A1" w:rsidRPr="00E0586B" w:rsidTr="003C37A1">
        <w:trPr>
          <w:trHeight w:val="67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Осуществление полномочий по составлению проекта бюджета поселения, исполнению бюджета поселения, контролю за его исполнением, составлению отчета об исполнении бюджета поселения</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000 0113 2040199980 000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680 900,00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644 971,17</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35 928,83</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Межбюджетные трансферты</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000 0113 2040199980 500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680 900,00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644 971,17</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35 928,83</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межбюджетные трансферты</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000 0113 2040199980 540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680 900,00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644 971,17</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35 928,83</w:t>
            </w:r>
          </w:p>
        </w:tc>
      </w:tr>
      <w:tr w:rsidR="003C37A1" w:rsidRPr="00E0586B" w:rsidTr="003C37A1">
        <w:trPr>
          <w:trHeight w:val="13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000 0113 2040199990 000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Межбюджетные трансферты</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000 0113 2040199990 500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межбюджетные трансферты</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000 0113 2040199990 540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 xml:space="preserve">Комплекс процессных мероприятий «Оценка недвижимости, признание прав и регулирование отношений по </w:t>
            </w:r>
            <w:proofErr w:type="gramStart"/>
            <w:r w:rsidRPr="00E0586B">
              <w:rPr>
                <w:color w:val="000000"/>
                <w:sz w:val="28"/>
                <w:szCs w:val="28"/>
              </w:rPr>
              <w:lastRenderedPageBreak/>
              <w:t>государственной  и</w:t>
            </w:r>
            <w:proofErr w:type="gramEnd"/>
            <w:r w:rsidRPr="00E0586B">
              <w:rPr>
                <w:color w:val="000000"/>
                <w:sz w:val="28"/>
                <w:szCs w:val="28"/>
              </w:rPr>
              <w:t xml:space="preserve"> муниципальной собственности»</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lastRenderedPageBreak/>
              <w:t>000 0113 2040200000 000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21 000,00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21 000,00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Регулирование отношений по муниципальной собственности</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000 0113 2040299010 000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21 000,00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21 000,00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Закупка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000 0113 2040299010 200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21 000,00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21 000,00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закупки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000 0113 2040299010 240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21 000,00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21 000,00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Прочая закупка товаров, работ и услуг</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000 0113 2040299010 244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21 000,00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21 000,00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Непрограммные мероприятия</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000 0113 7700000000 000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2 266,50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733,50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Прочие мероприятия в рамках управленческой деятельности</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000 0113 7720000000 000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2 266,50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733,50</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000 0113 7720010110 000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2 266,50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733,50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бюджетные ассигнования</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000 0113 7720010110 800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2 266,50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733,50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Уплата налогов, сборов и иных платежей</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000 0113 7720010110 850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2 266,50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733,50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Уплата иных платежей</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000 0113 7720010110 853</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2 266,50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733,50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НАЦИОНАЛЬНАЯ ОБОРОНА</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000 0200 0000000000 000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128 500,00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128 500,00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Мобилизационная и вневойсковая подготовка</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000 0203 0000000000 000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128 500,00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128 500,00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Непрограммные мероприятия</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000 0203 7700000000 000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128 500,00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128 500,00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7710000000</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000 0203 7710000000 000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128 500,00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128 500,00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Субвенции на осуществление первичного воинского учета на территориях, где отсутствуют военные комиссариаты</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000 0203 7710051180 000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128 500,00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128 500,00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67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000 0203 7710051180 100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121 229,79</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121 229,79</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Расходы на выплаты персоналу государственных (муниципальных) органов</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000 0203 7710051180 120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121 229,79</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121 229,79</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Фонд оплаты труда государственных (муниципальных) органов</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000 0203 7710051180 121</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93 110,44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93 110,44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000 0203 7710051180 129</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28 119,35</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28 119,35</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Закупка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000 0203 7710051180 200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7 270,21</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7 270,21</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закупки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000 0203 7710051180 240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7 270,21</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7 270,21</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Прочая закупка товаров, работ и услуг</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000 0203 7710051180 244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7 270,21</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7 270,21</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НАЦИОНАЛЬНАЯ БЕЗОПАСНОСТЬ И ПРАВООХРАНИТЕЛЬНАЯ ДЕЯТЕЛЬНОСТЬ</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000 0300 0000000000 000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514 900,00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506 363,49</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8 536,51</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000 0310 0000000000 000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511 900,00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503 963,49</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7 936,51</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000 0310 2000000000 000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511 900,00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503 963,49</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7 936,51</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Комплексы процессных мероприятий</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000 0310 2040000000 000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511 900,00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503 963,49</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7 936,51</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Комплекс процессных мероприятий «Разработка и утверждение комплекса мер по обеспечению пожарной безопасности муниципального образования»</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000 0310 2040400000 000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511 900,00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503 963,49</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7 936,51</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Реализация мероприятий по пожарной безопасности, обеспечение деятельности добровольных пожарных команд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000 0310 2040499060 000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511 900,00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503 963,49</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7 936,51</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Закупка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000 0310 2040499060 200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511 900,00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503 963,49</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7 936,51</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закупки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000 0310 2040499060 240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511 900,00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503 963,49</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7 936,51</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Прочая закупка товаров, работ и услуг</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000 0310 2040499060 244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511 900,00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503 963,49</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7 936,51</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Другие вопросы в области национальной безопасности и правоохранительной деятельности</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000 0314 0000000000 000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2 400,00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600,00</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000 0314 2000000000 000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2 400,00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600,00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Комплексы процессных мероприятий</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000 0314 2040000000 000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2 400,00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600,00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Комплекс процессных мероприятий «Обеспечение деятельности народных дружин»</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000 0314 2040500000 000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2 400,00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600,00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Создание условий для деятельности народных дружин</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000 0314 2040599090 000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2 400,00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600,00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Закупка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000 0314 2040599090 200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2 400,00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600,00</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закупки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000 0314 2040599090 240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2 400,00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600,00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Прочая закупка товаров, работ и услуг</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000 0314 2040599090 244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2 400,00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600,00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НАЦИОНАЛЬНАЯ ЭКОНОМИКА</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000 0400 0000000000 000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4 485 163,34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4 021 944,72</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463 218,62</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Дорожное хозяйство (дорожные фонды)</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000 0409 0000000000 000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4 468 363,34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4 005 144,72</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463 218,62</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 xml:space="preserve">Муниципальная программа «Устойчивое развитие территории муниципального образования Хуторской сельсовет Новосергиевского </w:t>
            </w:r>
            <w:r w:rsidRPr="00E0586B">
              <w:rPr>
                <w:color w:val="000000"/>
                <w:sz w:val="28"/>
                <w:szCs w:val="28"/>
              </w:rPr>
              <w:lastRenderedPageBreak/>
              <w:t>района Оренбургской области»</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lastRenderedPageBreak/>
              <w:t>000 0409 2000000000 000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4 468 363,34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4 005 144,72</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463 218,62</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Комплексы процессных мероприятий</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000 0409 2040000000 000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4 468 363,34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4 005 144,72</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463 218,62</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Комплекс процессных мероприятий «Содержание и ремонт автомобильных дорог поселения и искусственных сооружений на них»</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000 0409 2040600000 000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4 468 363,34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4 005 144,72</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463 218,62</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Ремонт и содержание автомобильных дорог общего пользования</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000 0409 2040699070 000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4 468 363,34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4 005 144,72</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463 218,62</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Закупка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000 0409 2040699070 200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4 468 363,34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4 005 144,72</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463 218,62</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закупки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000 0409 2040699070 240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4 468 363,34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4 005 144,72</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463 218,62</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Прочая закупка товаров, работ и услуг</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000 0409 2040699070 244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3 686 563,34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3 313 631,56</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372 931,78</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Закупка энергетических ресурсов</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000 0409 2040699070 247</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781 800,00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691 513,16</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90 286,84</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Другие вопросы в области национальной экономики</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000 0412 0000000000 000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16 800,00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16 800,00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000 0412 2000000000 000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16 800,00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16 800,00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Комплексы процессных мероприятий</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000 0412 2040000000 000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16 800,00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16 800,00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Комплекс процессных мероприятий «Мероприятия по землеустройству и землепользованию»</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000 0412 2040700000 000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16 800,00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16 800,00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90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 xml:space="preserve">Осуществление полномочий по </w:t>
            </w:r>
            <w:proofErr w:type="gramStart"/>
            <w:r w:rsidRPr="00E0586B">
              <w:rPr>
                <w:color w:val="000000"/>
                <w:sz w:val="28"/>
                <w:szCs w:val="28"/>
              </w:rPr>
              <w:t>утверждению  документации</w:t>
            </w:r>
            <w:proofErr w:type="gramEnd"/>
            <w:r w:rsidRPr="00E0586B">
              <w:rPr>
                <w:color w:val="000000"/>
                <w:sz w:val="28"/>
                <w:szCs w:val="28"/>
              </w:rPr>
              <w:t xml:space="preserve">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000 0412 2040799950 000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16 800,00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16 800,00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Межбюджетные трансферты</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000 0412 2040799950 500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16 800,00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16 800,00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межбюджетные трансферты</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000 0412 2040799950 540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16 800,00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16 800,00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ЖИЛИЩНО-КОММУНАЛЬНОЕ ХОЗЯЙСТВО</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000 0500 0000000000 000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2 297 000,00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1 557 187,40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739 812,60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Коммунальное хозяйство</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000 0502 0000000000 000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908 300,00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889 745,40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18 554,60</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000 0502 2000000000 000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908 300,00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889 745,40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18 554,60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Комплексы процессных мероприятий</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000 0502 2040000000 000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908 300,00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889 745,40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18 554,60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Комплекс процессных мероприятий «</w:t>
            </w:r>
            <w:proofErr w:type="gramStart"/>
            <w:r w:rsidRPr="00E0586B">
              <w:rPr>
                <w:color w:val="000000"/>
                <w:sz w:val="28"/>
                <w:szCs w:val="28"/>
              </w:rPr>
              <w:t>Мероприятия  в</w:t>
            </w:r>
            <w:proofErr w:type="gramEnd"/>
            <w:r w:rsidRPr="00E0586B">
              <w:rPr>
                <w:color w:val="000000"/>
                <w:sz w:val="28"/>
                <w:szCs w:val="28"/>
              </w:rPr>
              <w:t xml:space="preserve"> области коммунального хозяйства»</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000 0502 2040900000 000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908 300,00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889 745,40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18 554,60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Содержание объектов коммунальной инфраструктуры</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000 0502 2040999012 000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908 300,00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889 745,40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18 554,60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Закупка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000 0502 2040999012 200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908 300,00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889 745,40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18 554,60</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закупки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000 0502 2040999012 240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908 300,00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889 745,40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18 554,60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Прочая закупка товаров, работ и услуг</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000 0502 2040999012 244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116 300,00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97 746,00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18 554,00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Закупка энергетических ресурсов</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000 0502 2040999012 247</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792 000,00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791 999,40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0,60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Благоустройство</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000 0503 0000000000 000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1 388 700,00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667 442,00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721 258,00</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000 0503 2000000000 000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1 388 700,00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667 442,00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721 258,00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Комплексы процессных мероприятий</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000 0503 2040000000 000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1 388 700,00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667 442,00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721 258,00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Комплекс процессных мероприятий «Мероприятия по благоустройству поселений»</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000 0503 2041000000 000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1 388 700,00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667 442,00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721 258,00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Реализация природоохранных мероприятий</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000 0503 2041000060 000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258 700,00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49 900,00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208 800,00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Закупка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000 0503 2041000060 200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258 700,00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49 900,00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208 800,00</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закупки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000 0503 2041000060 240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258 700,00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49 900,00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208 800,00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Прочая закупка товаров, работ и услуг</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000 0503 2041000060 244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258 700,00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49 900,00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208 800,00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Реализация природоохранных мероприятий (Ликвидация стихийных навалов)</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000 0503 2041000061 000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454 500,00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454 500,00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Закупка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000 0503 2041000061 200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454 500,00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454 500,00</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закупки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000 0503 2041000061 240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454 500,00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454 500,00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Прочая закупка товаров, работ и услуг</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000 0503 2041000061 244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454 500,00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454 500,00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Организация и содержание мест захоронения</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000 0503 2041099150 000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75 000,00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73 997,00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1 003,00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Закупка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000 0503 2041099150 200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75 000,00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73 997,00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1 003,00</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закупки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000 0503 2041099150 240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75 000,00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73 997,00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1 003,00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Прочая закупка товаров, работ и услуг</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000 0503 2041099150 244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75 000,00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73 997,00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1 003,00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Прочие мероприятия по благоустройству поселений</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000 0503 2041099160 000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600 500,00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543 545,00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56 955,00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Закупка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000 0503 2041099160 200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564 300,00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516 634,00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47 666,00</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закупки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000 0503 2041099160 240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564 300,00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516 634,00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47 666,00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Прочая закупка товаров, работ и услуг</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000 0503 2041099160 244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564 300,00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516 634,00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47 666,00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Социальное обеспечение и иные выплаты населению</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000 0503 2041099160 300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10 000,00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10 000,00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выплаты населению</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000 0503 2041099160 360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10 000,00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10 000,00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бюджетные ассигнования</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000 0503 2041099160 800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26 200,00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16 911,00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9 289,00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Уплата налогов, сборов и иных платежей</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000 0503 2041099160 850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26 200,00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16 911,00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9 289,00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Уплата налога на имущество организаций и земельного налога</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000 0503 2041099160 851</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24 200,00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14 911,00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9 289,00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Уплата прочих налогов, сборов</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000 0503 2041099160 852</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ОБРАЗОВАНИЕ</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000 0700 0000000000 000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Молодежная политика</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000 0707 0000000000 000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000 0707 2000000000 000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Комплексы процессных мероприятий</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000 0707 2040000000 000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Комплекс процессных мероприятий «Организация работы с детьми и молодежью»</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000 0707 2041100000 000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Обеспечение выполнения полномочия по организации работы с детьми и молодежью</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000 0707 2041199970 000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Межбюджетные трансферты</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000 0707 2041199970 500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межбюджетные трансферты</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000 0707 2041199970 540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КУЛЬТУРА, КИНЕМАТОГРАФИЯ</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000 0800 0000000000 000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3 482 400,00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3 469 233,11</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13 166,89</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Культура</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000 0801 0000000000 000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3 482 400,00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3 469 233,11</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13 166,89</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000 0801 2000000000 000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3 482 400,00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3 469 233,11</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13 166,89</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Комплексы процессных мероприятий</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000 0801 2040000000 000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3 482 400,00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3 469 233,11</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13 166,89</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Комплекс процессных мероприятий «Организация и обеспечение досуга жителей поселения услугами организаций культуры»</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000 0801 2041200000 000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3 482 400,00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3 469 233,11</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13 166,89</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Содержание учреждений культуры</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000 0801 2041299200 000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1 326 100,00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1 312 933,11</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13 166,89</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Закупка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000 0801 2041299200 200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1 320 800,00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1 307 637,30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13 162,70</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закупки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000 0801 2041299200 240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1 320 800,00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1 307 637,30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13 162,70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Закупка товаров, работ и услуг в сфере информационно-коммуникационных технологий</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000 0801 2041299200 242</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34 600,00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34 507,00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93,00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Прочая закупка товаров, работ и услуг</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000 0801 2041299200 244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871 500,00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858 430,64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13 069,36</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Закупка энергетических ресурсов</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000 0801 2041299200 247</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414 700,00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414 699,66</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0,34</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Социальное обеспечение и иные выплаты населению</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000 0801 2041299200 300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5 100,00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5 100,00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выплаты населению</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000 0801 2041299200 360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5 100,00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5 100,00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бюджетные ассигнования</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000 0801 2041299200 800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195,81</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4,19</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Уплата налогов, сборов и иных платежей</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000 0801 2041299200 850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195,81</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4,19</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Уплата иных платежей</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000 0801 2041299200 853</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195,81</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4,19</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Межбюджетные трансферты в рамках передаваемых полномочий в сфере культуры</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000 0801 2041299920 000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2 156 300,00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2 156 300,00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Межбюджетные трансферты</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000 0801 2041299920 500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2 156 300,00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2 156 300,00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межбюджетные трансферты</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000 0801 2041299920 540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2 156 300,00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2 156 300,00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СОЦИАЛЬНАЯ ПОЛИТИКА</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000 1000 0000000000 000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30 900,00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29 115,15</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1 784,85</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Пенсионное обеспечение</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000 1001 0000000000 000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30 900,00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29 115,15</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1 784,85</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000 1001 2000000000 000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30 900,00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29 115,15</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1 784,85</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Комплексы процессных мероприятий</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000 1001 2040000000 000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30 900,00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29 115,15</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1 784,85</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000 1001 2040100000 000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30 900,00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29 115,15</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1 784,85</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Доплаты к пенсиям муниципальных служащих муниципального образования</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000 1001 2040199930 000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30 900,00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29 115,15</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1 784,85</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Закупка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000 1001 2040199930 200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238,23</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1 761,77</w:t>
            </w:r>
          </w:p>
        </w:tc>
      </w:tr>
      <w:tr w:rsidR="003C37A1" w:rsidRPr="00E0586B" w:rsidTr="003C37A1">
        <w:trPr>
          <w:trHeight w:val="45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закупки товаров, работ и услуг для обеспечения государственных (муниципальных) нужд</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000 1001 2040199930 240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238,23</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1 761,77</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Прочая закупка товаров, работ и услуг</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000 1001 2040199930 244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2 000,00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238,23</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1 761,77</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Социальное обеспечение и иные выплаты населению</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000 1001 2040199930 300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28 900,00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28 876,92</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23,08</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Публичные нормативные социальные выплаты гражданам</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000 1001 2040199930 310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28 900,00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28 876,92</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23,08</w:t>
            </w:r>
          </w:p>
        </w:tc>
      </w:tr>
      <w:tr w:rsidR="003C37A1" w:rsidRPr="00E0586B" w:rsidTr="003C37A1">
        <w:trPr>
          <w:trHeight w:val="255"/>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Иные пенсии, социальные доплаты к пенсиям</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000 1001 2040199930 312</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28 900,00</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28 876,92</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23,08</w:t>
            </w:r>
          </w:p>
        </w:tc>
      </w:tr>
      <w:tr w:rsidR="003C37A1" w:rsidRPr="00E0586B" w:rsidTr="003C37A1">
        <w:trPr>
          <w:trHeight w:val="270"/>
        </w:trPr>
        <w:tc>
          <w:tcPr>
            <w:tcW w:w="4720" w:type="dxa"/>
            <w:shd w:val="clear" w:color="auto" w:fill="auto"/>
            <w:hideMark/>
          </w:tcPr>
          <w:p w:rsidR="003C37A1" w:rsidRPr="00E0586B" w:rsidRDefault="003C37A1" w:rsidP="003C37A1">
            <w:pPr>
              <w:rPr>
                <w:color w:val="000000"/>
                <w:sz w:val="28"/>
                <w:szCs w:val="28"/>
              </w:rPr>
            </w:pPr>
            <w:r w:rsidRPr="00E0586B">
              <w:rPr>
                <w:color w:val="000000"/>
                <w:sz w:val="28"/>
                <w:szCs w:val="28"/>
              </w:rPr>
              <w:t>Результат исполнения бюджета (дефицит/профицит)</w:t>
            </w:r>
          </w:p>
        </w:tc>
        <w:tc>
          <w:tcPr>
            <w:tcW w:w="2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X</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-2 022 963,34</w:t>
            </w:r>
          </w:p>
        </w:tc>
        <w:tc>
          <w:tcPr>
            <w:tcW w:w="1420" w:type="dxa"/>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106 869,68</w:t>
            </w:r>
          </w:p>
        </w:tc>
        <w:tc>
          <w:tcPr>
            <w:tcW w:w="1420" w:type="dxa"/>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X</w:t>
            </w:r>
          </w:p>
        </w:tc>
      </w:tr>
    </w:tbl>
    <w:p w:rsidR="003C37A1" w:rsidRPr="00E0586B" w:rsidRDefault="003C37A1" w:rsidP="003C37A1">
      <w:pPr>
        <w:jc w:val="cente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p w:rsidR="003C37A1" w:rsidRPr="00E0586B" w:rsidRDefault="003C37A1" w:rsidP="003C37A1">
      <w:pPr>
        <w:rPr>
          <w:sz w:val="28"/>
          <w:szCs w:val="28"/>
        </w:rPr>
      </w:pPr>
    </w:p>
    <w:tbl>
      <w:tblPr>
        <w:tblW w:w="10524" w:type="dxa"/>
        <w:tblInd w:w="-743" w:type="dxa"/>
        <w:tblLook w:val="04A0" w:firstRow="1" w:lastRow="0" w:firstColumn="1" w:lastColumn="0" w:noHBand="0" w:noVBand="1"/>
      </w:tblPr>
      <w:tblGrid>
        <w:gridCol w:w="4592"/>
        <w:gridCol w:w="2215"/>
        <w:gridCol w:w="1483"/>
        <w:gridCol w:w="1483"/>
        <w:gridCol w:w="751"/>
      </w:tblGrid>
      <w:tr w:rsidR="003C37A1" w:rsidRPr="00E0586B" w:rsidTr="00E0586B">
        <w:trPr>
          <w:trHeight w:val="304"/>
        </w:trPr>
        <w:tc>
          <w:tcPr>
            <w:tcW w:w="10524" w:type="dxa"/>
            <w:gridSpan w:val="5"/>
            <w:shd w:val="clear" w:color="auto" w:fill="auto"/>
            <w:vAlign w:val="center"/>
            <w:hideMark/>
          </w:tcPr>
          <w:p w:rsidR="003C37A1" w:rsidRPr="00E0586B" w:rsidRDefault="003C37A1" w:rsidP="00E0586B">
            <w:pPr>
              <w:jc w:val="right"/>
              <w:rPr>
                <w:bCs/>
                <w:color w:val="000000"/>
                <w:sz w:val="28"/>
                <w:szCs w:val="28"/>
              </w:rPr>
            </w:pPr>
            <w:r w:rsidRPr="00E0586B">
              <w:rPr>
                <w:b/>
                <w:bCs/>
                <w:color w:val="000000"/>
                <w:sz w:val="28"/>
                <w:szCs w:val="28"/>
              </w:rPr>
              <w:lastRenderedPageBreak/>
              <w:t xml:space="preserve">                                                                 </w:t>
            </w:r>
            <w:r w:rsidRPr="00E0586B">
              <w:rPr>
                <w:bCs/>
                <w:color w:val="000000"/>
                <w:sz w:val="28"/>
                <w:szCs w:val="28"/>
              </w:rPr>
              <w:t>Приложение №3</w:t>
            </w:r>
          </w:p>
          <w:p w:rsidR="003C37A1" w:rsidRPr="00E0586B" w:rsidRDefault="003C37A1" w:rsidP="00E0586B">
            <w:pPr>
              <w:jc w:val="right"/>
              <w:rPr>
                <w:bCs/>
                <w:color w:val="000000"/>
                <w:sz w:val="28"/>
                <w:szCs w:val="28"/>
              </w:rPr>
            </w:pPr>
            <w:r w:rsidRPr="00E0586B">
              <w:rPr>
                <w:bCs/>
                <w:color w:val="000000"/>
                <w:sz w:val="28"/>
                <w:szCs w:val="28"/>
              </w:rPr>
              <w:t xml:space="preserve">                                                                                         </w:t>
            </w:r>
            <w:proofErr w:type="gramStart"/>
            <w:r w:rsidRPr="00E0586B">
              <w:rPr>
                <w:bCs/>
                <w:color w:val="000000"/>
                <w:sz w:val="28"/>
                <w:szCs w:val="28"/>
              </w:rPr>
              <w:t>к  решению</w:t>
            </w:r>
            <w:proofErr w:type="gramEnd"/>
            <w:r w:rsidRPr="00E0586B">
              <w:rPr>
                <w:bCs/>
                <w:color w:val="000000"/>
                <w:sz w:val="28"/>
                <w:szCs w:val="28"/>
              </w:rPr>
              <w:t xml:space="preserve"> Совета депутатов</w:t>
            </w:r>
          </w:p>
          <w:p w:rsidR="003C37A1" w:rsidRPr="00E0586B" w:rsidRDefault="003C37A1" w:rsidP="00E0586B">
            <w:pPr>
              <w:jc w:val="right"/>
              <w:rPr>
                <w:bCs/>
                <w:color w:val="000000"/>
                <w:sz w:val="28"/>
                <w:szCs w:val="28"/>
              </w:rPr>
            </w:pPr>
            <w:r w:rsidRPr="00E0586B">
              <w:rPr>
                <w:bCs/>
                <w:color w:val="000000"/>
                <w:sz w:val="28"/>
                <w:szCs w:val="28"/>
              </w:rPr>
              <w:t xml:space="preserve">                                                                                         муниципального образования             </w:t>
            </w:r>
          </w:p>
          <w:p w:rsidR="003C37A1" w:rsidRPr="00E0586B" w:rsidRDefault="003C37A1" w:rsidP="00E0586B">
            <w:pPr>
              <w:jc w:val="right"/>
              <w:rPr>
                <w:bCs/>
                <w:color w:val="000000"/>
                <w:sz w:val="28"/>
                <w:szCs w:val="28"/>
              </w:rPr>
            </w:pPr>
            <w:r w:rsidRPr="00E0586B">
              <w:rPr>
                <w:bCs/>
                <w:color w:val="000000"/>
                <w:sz w:val="28"/>
                <w:szCs w:val="28"/>
              </w:rPr>
              <w:t xml:space="preserve">                                                                             Хуторской сельсовет</w:t>
            </w:r>
          </w:p>
          <w:p w:rsidR="003C37A1" w:rsidRPr="00E0586B" w:rsidRDefault="003C37A1" w:rsidP="00E0586B">
            <w:pPr>
              <w:jc w:val="right"/>
              <w:rPr>
                <w:bCs/>
                <w:color w:val="000000"/>
                <w:sz w:val="28"/>
                <w:szCs w:val="28"/>
              </w:rPr>
            </w:pPr>
            <w:r w:rsidRPr="00E0586B">
              <w:rPr>
                <w:bCs/>
                <w:color w:val="000000"/>
                <w:sz w:val="28"/>
                <w:szCs w:val="28"/>
              </w:rPr>
              <w:t xml:space="preserve">                                                                              </w:t>
            </w:r>
            <w:r w:rsidR="00E0586B">
              <w:rPr>
                <w:bCs/>
                <w:sz w:val="28"/>
                <w:szCs w:val="28"/>
              </w:rPr>
              <w:t>от 12.03.2024 г. № 12</w:t>
            </w:r>
            <w:bookmarkStart w:id="0" w:name="_GoBack"/>
            <w:bookmarkEnd w:id="0"/>
            <w:r w:rsidRPr="00E0586B">
              <w:rPr>
                <w:bCs/>
                <w:sz w:val="28"/>
                <w:szCs w:val="28"/>
              </w:rPr>
              <w:t>-п</w:t>
            </w:r>
          </w:p>
          <w:p w:rsidR="003C37A1" w:rsidRPr="00E0586B" w:rsidRDefault="003C37A1" w:rsidP="003C37A1">
            <w:pPr>
              <w:jc w:val="center"/>
              <w:rPr>
                <w:b/>
                <w:bCs/>
                <w:color w:val="000000"/>
                <w:sz w:val="28"/>
                <w:szCs w:val="28"/>
              </w:rPr>
            </w:pPr>
          </w:p>
          <w:p w:rsidR="003C37A1" w:rsidRPr="00E0586B" w:rsidRDefault="003C37A1" w:rsidP="003C37A1">
            <w:pPr>
              <w:jc w:val="center"/>
              <w:rPr>
                <w:b/>
                <w:bCs/>
                <w:color w:val="000000"/>
                <w:sz w:val="28"/>
                <w:szCs w:val="28"/>
              </w:rPr>
            </w:pPr>
            <w:r w:rsidRPr="00E0586B">
              <w:rPr>
                <w:b/>
                <w:bCs/>
                <w:color w:val="000000"/>
                <w:sz w:val="28"/>
                <w:szCs w:val="28"/>
              </w:rPr>
              <w:t xml:space="preserve">Источники финансирования дефицита бюджета муниципального образования </w:t>
            </w:r>
          </w:p>
          <w:p w:rsidR="003C37A1" w:rsidRPr="00E0586B" w:rsidRDefault="003C37A1" w:rsidP="003C37A1">
            <w:pPr>
              <w:jc w:val="center"/>
              <w:rPr>
                <w:b/>
                <w:bCs/>
                <w:color w:val="000000"/>
                <w:sz w:val="28"/>
                <w:szCs w:val="28"/>
              </w:rPr>
            </w:pPr>
            <w:r w:rsidRPr="00E0586B">
              <w:rPr>
                <w:b/>
                <w:bCs/>
                <w:color w:val="000000"/>
                <w:sz w:val="28"/>
                <w:szCs w:val="28"/>
              </w:rPr>
              <w:t>Хуторской сельсовет по состоянию на 01.01.2024 г.</w:t>
            </w:r>
          </w:p>
          <w:p w:rsidR="003C37A1" w:rsidRPr="00E0586B" w:rsidRDefault="003C37A1" w:rsidP="003C37A1">
            <w:pPr>
              <w:rPr>
                <w:b/>
                <w:bCs/>
                <w:color w:val="000000"/>
                <w:sz w:val="28"/>
                <w:szCs w:val="28"/>
              </w:rPr>
            </w:pPr>
          </w:p>
        </w:tc>
      </w:tr>
      <w:tr w:rsidR="003C37A1" w:rsidRPr="00E0586B" w:rsidTr="00E0586B">
        <w:trPr>
          <w:trHeight w:val="80"/>
        </w:trPr>
        <w:tc>
          <w:tcPr>
            <w:tcW w:w="4592" w:type="dxa"/>
            <w:shd w:val="clear" w:color="auto" w:fill="auto"/>
            <w:vAlign w:val="center"/>
            <w:hideMark/>
          </w:tcPr>
          <w:p w:rsidR="003C37A1" w:rsidRPr="00E0586B" w:rsidRDefault="003C37A1" w:rsidP="003C37A1">
            <w:pPr>
              <w:jc w:val="center"/>
              <w:rPr>
                <w:color w:val="000000"/>
                <w:sz w:val="28"/>
                <w:szCs w:val="28"/>
              </w:rPr>
            </w:pPr>
            <w:r w:rsidRPr="00E0586B">
              <w:rPr>
                <w:color w:val="000000"/>
                <w:sz w:val="28"/>
                <w:szCs w:val="28"/>
              </w:rPr>
              <w:t> </w:t>
            </w:r>
          </w:p>
        </w:tc>
        <w:tc>
          <w:tcPr>
            <w:tcW w:w="2215" w:type="dxa"/>
            <w:shd w:val="clear" w:color="auto" w:fill="auto"/>
            <w:vAlign w:val="center"/>
            <w:hideMark/>
          </w:tcPr>
          <w:p w:rsidR="003C37A1" w:rsidRPr="00E0586B" w:rsidRDefault="003C37A1" w:rsidP="003C37A1">
            <w:pPr>
              <w:jc w:val="center"/>
              <w:rPr>
                <w:color w:val="000000"/>
                <w:sz w:val="28"/>
                <w:szCs w:val="28"/>
              </w:rPr>
            </w:pPr>
          </w:p>
        </w:tc>
        <w:tc>
          <w:tcPr>
            <w:tcW w:w="1483" w:type="dxa"/>
            <w:shd w:val="clear" w:color="auto" w:fill="auto"/>
            <w:vAlign w:val="center"/>
            <w:hideMark/>
          </w:tcPr>
          <w:p w:rsidR="003C37A1" w:rsidRPr="00E0586B" w:rsidRDefault="003C37A1" w:rsidP="003C37A1">
            <w:pPr>
              <w:jc w:val="center"/>
              <w:rPr>
                <w:color w:val="000000"/>
                <w:sz w:val="28"/>
                <w:szCs w:val="28"/>
              </w:rPr>
            </w:pPr>
          </w:p>
        </w:tc>
        <w:tc>
          <w:tcPr>
            <w:tcW w:w="1483" w:type="dxa"/>
            <w:shd w:val="clear" w:color="auto" w:fill="auto"/>
            <w:vAlign w:val="center"/>
            <w:hideMark/>
          </w:tcPr>
          <w:p w:rsidR="003C37A1" w:rsidRPr="00E0586B" w:rsidRDefault="003C37A1" w:rsidP="003C37A1">
            <w:pPr>
              <w:jc w:val="center"/>
              <w:rPr>
                <w:color w:val="000000"/>
                <w:sz w:val="28"/>
                <w:szCs w:val="28"/>
              </w:rPr>
            </w:pPr>
          </w:p>
        </w:tc>
        <w:tc>
          <w:tcPr>
            <w:tcW w:w="751" w:type="dxa"/>
            <w:shd w:val="clear" w:color="auto" w:fill="auto"/>
            <w:vAlign w:val="center"/>
            <w:hideMark/>
          </w:tcPr>
          <w:p w:rsidR="003C37A1" w:rsidRPr="00E0586B" w:rsidRDefault="003C37A1" w:rsidP="003C37A1">
            <w:pPr>
              <w:jc w:val="center"/>
              <w:rPr>
                <w:color w:val="000000"/>
                <w:sz w:val="28"/>
                <w:szCs w:val="28"/>
              </w:rPr>
            </w:pPr>
          </w:p>
        </w:tc>
      </w:tr>
    </w:tbl>
    <w:p w:rsidR="003C37A1" w:rsidRPr="00E0586B" w:rsidRDefault="003C37A1" w:rsidP="003C37A1">
      <w:pPr>
        <w:rPr>
          <w:sz w:val="28"/>
          <w:szCs w:val="28"/>
        </w:rPr>
      </w:pPr>
    </w:p>
    <w:tbl>
      <w:tblPr>
        <w:tblW w:w="11191" w:type="dxa"/>
        <w:tblInd w:w="-1276" w:type="dxa"/>
        <w:tblLook w:val="04A0" w:firstRow="1" w:lastRow="0" w:firstColumn="1" w:lastColumn="0" w:noHBand="0" w:noVBand="1"/>
      </w:tblPr>
      <w:tblGrid>
        <w:gridCol w:w="2919"/>
        <w:gridCol w:w="2596"/>
        <w:gridCol w:w="2006"/>
        <w:gridCol w:w="1537"/>
        <w:gridCol w:w="2133"/>
      </w:tblGrid>
      <w:tr w:rsidR="003C37A1" w:rsidRPr="00E0586B" w:rsidTr="003C37A1">
        <w:trPr>
          <w:trHeight w:val="1362"/>
        </w:trPr>
        <w:tc>
          <w:tcPr>
            <w:tcW w:w="44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37A1" w:rsidRPr="00E0586B" w:rsidRDefault="003C37A1" w:rsidP="003C37A1">
            <w:pPr>
              <w:jc w:val="center"/>
              <w:rPr>
                <w:color w:val="000000"/>
                <w:sz w:val="28"/>
                <w:szCs w:val="28"/>
              </w:rPr>
            </w:pPr>
            <w:r w:rsidRPr="00E0586B">
              <w:rPr>
                <w:color w:val="000000"/>
                <w:sz w:val="28"/>
                <w:szCs w:val="28"/>
              </w:rPr>
              <w:t>Наименование показателя</w:t>
            </w:r>
          </w:p>
        </w:tc>
        <w:tc>
          <w:tcPr>
            <w:tcW w:w="2106" w:type="dxa"/>
            <w:tcBorders>
              <w:top w:val="single" w:sz="4" w:space="0" w:color="000000"/>
              <w:left w:val="nil"/>
              <w:bottom w:val="single" w:sz="4" w:space="0" w:color="000000"/>
              <w:right w:val="single" w:sz="4" w:space="0" w:color="000000"/>
            </w:tcBorders>
            <w:shd w:val="clear" w:color="auto" w:fill="auto"/>
            <w:vAlign w:val="center"/>
            <w:hideMark/>
          </w:tcPr>
          <w:p w:rsidR="003C37A1" w:rsidRPr="00E0586B" w:rsidRDefault="003C37A1" w:rsidP="003C37A1">
            <w:pPr>
              <w:jc w:val="center"/>
              <w:rPr>
                <w:color w:val="000000"/>
                <w:sz w:val="28"/>
                <w:szCs w:val="28"/>
              </w:rPr>
            </w:pPr>
            <w:r w:rsidRPr="00E0586B">
              <w:rPr>
                <w:color w:val="000000"/>
                <w:sz w:val="28"/>
                <w:szCs w:val="28"/>
              </w:rPr>
              <w:t>Код источника финансирования дефицита бюджета по бюджетной классификации</w:t>
            </w:r>
          </w:p>
        </w:tc>
        <w:tc>
          <w:tcPr>
            <w:tcW w:w="1495" w:type="dxa"/>
            <w:tcBorders>
              <w:top w:val="single" w:sz="4" w:space="0" w:color="000000"/>
              <w:left w:val="nil"/>
              <w:bottom w:val="single" w:sz="4" w:space="0" w:color="000000"/>
              <w:right w:val="single" w:sz="4" w:space="0" w:color="000000"/>
            </w:tcBorders>
            <w:shd w:val="clear" w:color="auto" w:fill="auto"/>
            <w:vAlign w:val="center"/>
            <w:hideMark/>
          </w:tcPr>
          <w:p w:rsidR="003C37A1" w:rsidRPr="00E0586B" w:rsidRDefault="003C37A1" w:rsidP="003C37A1">
            <w:pPr>
              <w:jc w:val="center"/>
              <w:rPr>
                <w:color w:val="000000"/>
                <w:sz w:val="28"/>
                <w:szCs w:val="28"/>
              </w:rPr>
            </w:pPr>
            <w:r w:rsidRPr="00E0586B">
              <w:rPr>
                <w:color w:val="000000"/>
                <w:sz w:val="28"/>
                <w:szCs w:val="28"/>
              </w:rPr>
              <w:t>Утвержденные бюджетные назначения</w:t>
            </w:r>
          </w:p>
        </w:tc>
        <w:tc>
          <w:tcPr>
            <w:tcW w:w="1513" w:type="dxa"/>
            <w:tcBorders>
              <w:top w:val="single" w:sz="4" w:space="0" w:color="000000"/>
              <w:left w:val="nil"/>
              <w:bottom w:val="single" w:sz="4" w:space="0" w:color="000000"/>
              <w:right w:val="single" w:sz="4" w:space="0" w:color="000000"/>
            </w:tcBorders>
            <w:shd w:val="clear" w:color="auto" w:fill="auto"/>
            <w:vAlign w:val="center"/>
            <w:hideMark/>
          </w:tcPr>
          <w:p w:rsidR="003C37A1" w:rsidRPr="00E0586B" w:rsidRDefault="003C37A1" w:rsidP="003C37A1">
            <w:pPr>
              <w:jc w:val="center"/>
              <w:rPr>
                <w:color w:val="000000"/>
                <w:sz w:val="28"/>
                <w:szCs w:val="28"/>
              </w:rPr>
            </w:pPr>
            <w:r w:rsidRPr="00E0586B">
              <w:rPr>
                <w:color w:val="000000"/>
                <w:sz w:val="28"/>
                <w:szCs w:val="28"/>
              </w:rPr>
              <w:t>Исполнено</w:t>
            </w:r>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3C37A1" w:rsidRPr="00E0586B" w:rsidRDefault="003C37A1" w:rsidP="003C37A1">
            <w:pPr>
              <w:jc w:val="center"/>
              <w:rPr>
                <w:color w:val="000000"/>
                <w:sz w:val="28"/>
                <w:szCs w:val="28"/>
              </w:rPr>
            </w:pPr>
            <w:r w:rsidRPr="00E0586B">
              <w:rPr>
                <w:color w:val="000000"/>
                <w:sz w:val="28"/>
                <w:szCs w:val="28"/>
              </w:rPr>
              <w:t>Неисполненные назначения</w:t>
            </w:r>
          </w:p>
        </w:tc>
      </w:tr>
      <w:tr w:rsidR="003C37A1" w:rsidRPr="00E0586B" w:rsidTr="003C37A1">
        <w:trPr>
          <w:trHeight w:val="255"/>
        </w:trPr>
        <w:tc>
          <w:tcPr>
            <w:tcW w:w="4492" w:type="dxa"/>
            <w:tcBorders>
              <w:top w:val="nil"/>
              <w:left w:val="single" w:sz="4" w:space="0" w:color="000000"/>
              <w:bottom w:val="single" w:sz="4" w:space="0" w:color="000000"/>
              <w:right w:val="single" w:sz="4" w:space="0" w:color="000000"/>
            </w:tcBorders>
            <w:shd w:val="clear" w:color="auto" w:fill="auto"/>
            <w:hideMark/>
          </w:tcPr>
          <w:p w:rsidR="003C37A1" w:rsidRPr="00E0586B" w:rsidRDefault="003C37A1" w:rsidP="003C37A1">
            <w:pPr>
              <w:rPr>
                <w:color w:val="000000"/>
                <w:sz w:val="28"/>
                <w:szCs w:val="28"/>
              </w:rPr>
            </w:pPr>
            <w:r w:rsidRPr="00E0586B">
              <w:rPr>
                <w:color w:val="000000"/>
                <w:sz w:val="28"/>
                <w:szCs w:val="28"/>
              </w:rPr>
              <w:t>Источники финансирования дефицита бюджета - всего</w:t>
            </w:r>
          </w:p>
        </w:tc>
        <w:tc>
          <w:tcPr>
            <w:tcW w:w="2106"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X</w:t>
            </w:r>
          </w:p>
        </w:tc>
        <w:tc>
          <w:tcPr>
            <w:tcW w:w="1495"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2 022 963,34</w:t>
            </w:r>
          </w:p>
        </w:tc>
        <w:tc>
          <w:tcPr>
            <w:tcW w:w="1513"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-106 869,68</w:t>
            </w:r>
          </w:p>
        </w:tc>
        <w:tc>
          <w:tcPr>
            <w:tcW w:w="1585" w:type="dxa"/>
            <w:tcBorders>
              <w:top w:val="nil"/>
              <w:left w:val="nil"/>
              <w:bottom w:val="single" w:sz="4" w:space="0" w:color="000000"/>
              <w:right w:val="single" w:sz="8"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2 129 833,02</w:t>
            </w:r>
          </w:p>
        </w:tc>
      </w:tr>
      <w:tr w:rsidR="003C37A1" w:rsidRPr="00E0586B" w:rsidTr="003C37A1">
        <w:trPr>
          <w:trHeight w:val="255"/>
        </w:trPr>
        <w:tc>
          <w:tcPr>
            <w:tcW w:w="4492" w:type="dxa"/>
            <w:tcBorders>
              <w:top w:val="nil"/>
              <w:left w:val="single" w:sz="4" w:space="0" w:color="000000"/>
              <w:bottom w:val="nil"/>
              <w:right w:val="single" w:sz="4" w:space="0" w:color="000000"/>
            </w:tcBorders>
            <w:shd w:val="clear" w:color="auto" w:fill="auto"/>
            <w:hideMark/>
          </w:tcPr>
          <w:p w:rsidR="003C37A1" w:rsidRPr="00E0586B" w:rsidRDefault="003C37A1" w:rsidP="003C37A1">
            <w:pPr>
              <w:rPr>
                <w:color w:val="000000"/>
                <w:sz w:val="28"/>
                <w:szCs w:val="28"/>
              </w:rPr>
            </w:pPr>
            <w:r w:rsidRPr="00E0586B">
              <w:rPr>
                <w:color w:val="000000"/>
                <w:sz w:val="28"/>
                <w:szCs w:val="28"/>
              </w:rPr>
              <w:t>в том числе:</w:t>
            </w:r>
          </w:p>
        </w:tc>
        <w:tc>
          <w:tcPr>
            <w:tcW w:w="2106" w:type="dxa"/>
            <w:tcBorders>
              <w:top w:val="nil"/>
              <w:left w:val="nil"/>
              <w:bottom w:val="nil"/>
              <w:right w:val="single" w:sz="4"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 </w:t>
            </w:r>
          </w:p>
        </w:tc>
        <w:tc>
          <w:tcPr>
            <w:tcW w:w="1495" w:type="dxa"/>
            <w:tcBorders>
              <w:top w:val="nil"/>
              <w:left w:val="nil"/>
              <w:bottom w:val="nil"/>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 </w:t>
            </w:r>
          </w:p>
        </w:tc>
        <w:tc>
          <w:tcPr>
            <w:tcW w:w="1513" w:type="dxa"/>
            <w:tcBorders>
              <w:top w:val="nil"/>
              <w:left w:val="nil"/>
              <w:bottom w:val="nil"/>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 </w:t>
            </w:r>
          </w:p>
        </w:tc>
        <w:tc>
          <w:tcPr>
            <w:tcW w:w="1585" w:type="dxa"/>
            <w:tcBorders>
              <w:top w:val="nil"/>
              <w:left w:val="nil"/>
              <w:bottom w:val="nil"/>
              <w:right w:val="single" w:sz="8"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 </w:t>
            </w:r>
          </w:p>
        </w:tc>
      </w:tr>
      <w:tr w:rsidR="003C37A1" w:rsidRPr="00E0586B" w:rsidTr="003C37A1">
        <w:trPr>
          <w:trHeight w:val="255"/>
        </w:trPr>
        <w:tc>
          <w:tcPr>
            <w:tcW w:w="4492" w:type="dxa"/>
            <w:tcBorders>
              <w:top w:val="nil"/>
              <w:left w:val="single" w:sz="4" w:space="0" w:color="000000"/>
              <w:bottom w:val="single" w:sz="4" w:space="0" w:color="000000"/>
              <w:right w:val="single" w:sz="4" w:space="0" w:color="000000"/>
            </w:tcBorders>
            <w:shd w:val="clear" w:color="auto" w:fill="auto"/>
            <w:hideMark/>
          </w:tcPr>
          <w:p w:rsidR="003C37A1" w:rsidRPr="00E0586B" w:rsidRDefault="003C37A1" w:rsidP="003C37A1">
            <w:pPr>
              <w:rPr>
                <w:color w:val="000000"/>
                <w:sz w:val="28"/>
                <w:szCs w:val="28"/>
              </w:rPr>
            </w:pPr>
            <w:r w:rsidRPr="00E0586B">
              <w:rPr>
                <w:color w:val="000000"/>
                <w:sz w:val="28"/>
                <w:szCs w:val="28"/>
              </w:rPr>
              <w:t>источники внутреннего финансирования бюджета</w:t>
            </w:r>
          </w:p>
        </w:tc>
        <w:tc>
          <w:tcPr>
            <w:tcW w:w="2106"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X</w:t>
            </w:r>
          </w:p>
        </w:tc>
        <w:tc>
          <w:tcPr>
            <w:tcW w:w="1495"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513"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585" w:type="dxa"/>
            <w:tcBorders>
              <w:top w:val="nil"/>
              <w:left w:val="nil"/>
              <w:bottom w:val="single" w:sz="4" w:space="0" w:color="000000"/>
              <w:right w:val="single" w:sz="8"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492" w:type="dxa"/>
            <w:tcBorders>
              <w:top w:val="nil"/>
              <w:left w:val="single" w:sz="4" w:space="0" w:color="000000"/>
              <w:bottom w:val="nil"/>
              <w:right w:val="single" w:sz="4" w:space="0" w:color="000000"/>
            </w:tcBorders>
            <w:shd w:val="clear" w:color="auto" w:fill="auto"/>
            <w:hideMark/>
          </w:tcPr>
          <w:p w:rsidR="003C37A1" w:rsidRPr="00E0586B" w:rsidRDefault="003C37A1" w:rsidP="003C37A1">
            <w:pPr>
              <w:rPr>
                <w:color w:val="000000"/>
                <w:sz w:val="28"/>
                <w:szCs w:val="28"/>
              </w:rPr>
            </w:pPr>
            <w:r w:rsidRPr="00E0586B">
              <w:rPr>
                <w:color w:val="000000"/>
                <w:sz w:val="28"/>
                <w:szCs w:val="28"/>
              </w:rPr>
              <w:t>из них:</w:t>
            </w:r>
          </w:p>
        </w:tc>
        <w:tc>
          <w:tcPr>
            <w:tcW w:w="2106" w:type="dxa"/>
            <w:tcBorders>
              <w:top w:val="nil"/>
              <w:left w:val="nil"/>
              <w:bottom w:val="nil"/>
              <w:right w:val="single" w:sz="4"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 </w:t>
            </w:r>
          </w:p>
        </w:tc>
        <w:tc>
          <w:tcPr>
            <w:tcW w:w="1495" w:type="dxa"/>
            <w:tcBorders>
              <w:top w:val="nil"/>
              <w:left w:val="nil"/>
              <w:bottom w:val="nil"/>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 </w:t>
            </w:r>
          </w:p>
        </w:tc>
        <w:tc>
          <w:tcPr>
            <w:tcW w:w="1513" w:type="dxa"/>
            <w:tcBorders>
              <w:top w:val="nil"/>
              <w:left w:val="nil"/>
              <w:bottom w:val="nil"/>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 </w:t>
            </w:r>
          </w:p>
        </w:tc>
        <w:tc>
          <w:tcPr>
            <w:tcW w:w="1585" w:type="dxa"/>
            <w:tcBorders>
              <w:top w:val="nil"/>
              <w:left w:val="nil"/>
              <w:bottom w:val="nil"/>
              <w:right w:val="single" w:sz="8"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 </w:t>
            </w:r>
          </w:p>
        </w:tc>
      </w:tr>
      <w:tr w:rsidR="003C37A1" w:rsidRPr="00E0586B" w:rsidTr="003C37A1">
        <w:trPr>
          <w:trHeight w:val="255"/>
        </w:trPr>
        <w:tc>
          <w:tcPr>
            <w:tcW w:w="4492" w:type="dxa"/>
            <w:tcBorders>
              <w:top w:val="nil"/>
              <w:left w:val="single" w:sz="4" w:space="0" w:color="000000"/>
              <w:bottom w:val="single" w:sz="4" w:space="0" w:color="000000"/>
              <w:right w:val="single" w:sz="4" w:space="0" w:color="000000"/>
            </w:tcBorders>
            <w:shd w:val="clear" w:color="auto" w:fill="auto"/>
            <w:hideMark/>
          </w:tcPr>
          <w:p w:rsidR="003C37A1" w:rsidRPr="00E0586B" w:rsidRDefault="003C37A1" w:rsidP="003C37A1">
            <w:pPr>
              <w:rPr>
                <w:color w:val="000000"/>
                <w:sz w:val="28"/>
                <w:szCs w:val="28"/>
              </w:rPr>
            </w:pPr>
            <w:r w:rsidRPr="00E0586B">
              <w:rPr>
                <w:color w:val="000000"/>
                <w:sz w:val="28"/>
                <w:szCs w:val="28"/>
              </w:rPr>
              <w:t> </w:t>
            </w:r>
          </w:p>
        </w:tc>
        <w:tc>
          <w:tcPr>
            <w:tcW w:w="2106"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 xml:space="preserve"> </w:t>
            </w:r>
          </w:p>
        </w:tc>
        <w:tc>
          <w:tcPr>
            <w:tcW w:w="1495"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513"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585" w:type="dxa"/>
            <w:tcBorders>
              <w:top w:val="nil"/>
              <w:left w:val="nil"/>
              <w:bottom w:val="single" w:sz="4" w:space="0" w:color="000000"/>
              <w:right w:val="single" w:sz="8"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492" w:type="dxa"/>
            <w:tcBorders>
              <w:top w:val="nil"/>
              <w:left w:val="single" w:sz="4" w:space="0" w:color="000000"/>
              <w:bottom w:val="single" w:sz="4" w:space="0" w:color="000000"/>
              <w:right w:val="single" w:sz="4" w:space="0" w:color="000000"/>
            </w:tcBorders>
            <w:shd w:val="clear" w:color="auto" w:fill="auto"/>
            <w:hideMark/>
          </w:tcPr>
          <w:p w:rsidR="003C37A1" w:rsidRPr="00E0586B" w:rsidRDefault="003C37A1" w:rsidP="003C37A1">
            <w:pPr>
              <w:rPr>
                <w:color w:val="000000"/>
                <w:sz w:val="28"/>
                <w:szCs w:val="28"/>
              </w:rPr>
            </w:pPr>
            <w:r w:rsidRPr="00E0586B">
              <w:rPr>
                <w:color w:val="000000"/>
                <w:sz w:val="28"/>
                <w:szCs w:val="28"/>
              </w:rPr>
              <w:t>источники внешнего финансирования бюджета</w:t>
            </w:r>
          </w:p>
        </w:tc>
        <w:tc>
          <w:tcPr>
            <w:tcW w:w="2106"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X</w:t>
            </w:r>
          </w:p>
        </w:tc>
        <w:tc>
          <w:tcPr>
            <w:tcW w:w="1495"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513"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585" w:type="dxa"/>
            <w:tcBorders>
              <w:top w:val="nil"/>
              <w:left w:val="nil"/>
              <w:bottom w:val="single" w:sz="4" w:space="0" w:color="000000"/>
              <w:right w:val="single" w:sz="8"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492" w:type="dxa"/>
            <w:tcBorders>
              <w:top w:val="nil"/>
              <w:left w:val="single" w:sz="4" w:space="0" w:color="000000"/>
              <w:bottom w:val="nil"/>
              <w:right w:val="single" w:sz="4" w:space="0" w:color="000000"/>
            </w:tcBorders>
            <w:shd w:val="clear" w:color="auto" w:fill="auto"/>
            <w:hideMark/>
          </w:tcPr>
          <w:p w:rsidR="003C37A1" w:rsidRPr="00E0586B" w:rsidRDefault="003C37A1" w:rsidP="003C37A1">
            <w:pPr>
              <w:rPr>
                <w:color w:val="000000"/>
                <w:sz w:val="28"/>
                <w:szCs w:val="28"/>
              </w:rPr>
            </w:pPr>
            <w:r w:rsidRPr="00E0586B">
              <w:rPr>
                <w:color w:val="000000"/>
                <w:sz w:val="28"/>
                <w:szCs w:val="28"/>
              </w:rPr>
              <w:t>из них:</w:t>
            </w:r>
          </w:p>
        </w:tc>
        <w:tc>
          <w:tcPr>
            <w:tcW w:w="2106" w:type="dxa"/>
            <w:tcBorders>
              <w:top w:val="nil"/>
              <w:left w:val="nil"/>
              <w:bottom w:val="nil"/>
              <w:right w:val="single" w:sz="4"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 </w:t>
            </w:r>
          </w:p>
        </w:tc>
        <w:tc>
          <w:tcPr>
            <w:tcW w:w="1495" w:type="dxa"/>
            <w:tcBorders>
              <w:top w:val="nil"/>
              <w:left w:val="nil"/>
              <w:bottom w:val="nil"/>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 </w:t>
            </w:r>
          </w:p>
        </w:tc>
        <w:tc>
          <w:tcPr>
            <w:tcW w:w="1513" w:type="dxa"/>
            <w:tcBorders>
              <w:top w:val="nil"/>
              <w:left w:val="nil"/>
              <w:bottom w:val="nil"/>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 </w:t>
            </w:r>
          </w:p>
        </w:tc>
        <w:tc>
          <w:tcPr>
            <w:tcW w:w="1585" w:type="dxa"/>
            <w:tcBorders>
              <w:top w:val="nil"/>
              <w:left w:val="nil"/>
              <w:bottom w:val="nil"/>
              <w:right w:val="single" w:sz="8"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 </w:t>
            </w:r>
          </w:p>
        </w:tc>
      </w:tr>
      <w:tr w:rsidR="003C37A1" w:rsidRPr="00E0586B" w:rsidTr="003C37A1">
        <w:trPr>
          <w:trHeight w:val="255"/>
        </w:trPr>
        <w:tc>
          <w:tcPr>
            <w:tcW w:w="4492" w:type="dxa"/>
            <w:tcBorders>
              <w:top w:val="nil"/>
              <w:left w:val="single" w:sz="4" w:space="0" w:color="000000"/>
              <w:bottom w:val="single" w:sz="4" w:space="0" w:color="000000"/>
              <w:right w:val="single" w:sz="4" w:space="0" w:color="000000"/>
            </w:tcBorders>
            <w:shd w:val="clear" w:color="auto" w:fill="auto"/>
            <w:hideMark/>
          </w:tcPr>
          <w:p w:rsidR="003C37A1" w:rsidRPr="00E0586B" w:rsidRDefault="003C37A1" w:rsidP="003C37A1">
            <w:pPr>
              <w:rPr>
                <w:color w:val="000000"/>
                <w:sz w:val="28"/>
                <w:szCs w:val="28"/>
              </w:rPr>
            </w:pPr>
            <w:r w:rsidRPr="00E0586B">
              <w:rPr>
                <w:color w:val="000000"/>
                <w:sz w:val="28"/>
                <w:szCs w:val="28"/>
              </w:rPr>
              <w:t> </w:t>
            </w:r>
          </w:p>
        </w:tc>
        <w:tc>
          <w:tcPr>
            <w:tcW w:w="2106"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 xml:space="preserve"> </w:t>
            </w:r>
          </w:p>
        </w:tc>
        <w:tc>
          <w:tcPr>
            <w:tcW w:w="1495"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513"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c>
          <w:tcPr>
            <w:tcW w:w="1585" w:type="dxa"/>
            <w:tcBorders>
              <w:top w:val="nil"/>
              <w:left w:val="nil"/>
              <w:bottom w:val="single" w:sz="4" w:space="0" w:color="000000"/>
              <w:right w:val="single" w:sz="8"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0,00</w:t>
            </w:r>
          </w:p>
        </w:tc>
      </w:tr>
      <w:tr w:rsidR="003C37A1" w:rsidRPr="00E0586B" w:rsidTr="003C37A1">
        <w:trPr>
          <w:trHeight w:val="255"/>
        </w:trPr>
        <w:tc>
          <w:tcPr>
            <w:tcW w:w="4492" w:type="dxa"/>
            <w:tcBorders>
              <w:top w:val="nil"/>
              <w:left w:val="single" w:sz="4" w:space="0" w:color="000000"/>
              <w:bottom w:val="single" w:sz="4" w:space="0" w:color="000000"/>
              <w:right w:val="single" w:sz="4" w:space="0" w:color="000000"/>
            </w:tcBorders>
            <w:shd w:val="clear" w:color="auto" w:fill="auto"/>
            <w:hideMark/>
          </w:tcPr>
          <w:p w:rsidR="003C37A1" w:rsidRPr="00E0586B" w:rsidRDefault="003C37A1" w:rsidP="003C37A1">
            <w:pPr>
              <w:rPr>
                <w:color w:val="000000"/>
                <w:sz w:val="28"/>
                <w:szCs w:val="28"/>
              </w:rPr>
            </w:pPr>
            <w:r w:rsidRPr="00E0586B">
              <w:rPr>
                <w:color w:val="000000"/>
                <w:sz w:val="28"/>
                <w:szCs w:val="28"/>
              </w:rPr>
              <w:t>Изменение остатков средств</w:t>
            </w:r>
          </w:p>
        </w:tc>
        <w:tc>
          <w:tcPr>
            <w:tcW w:w="2106"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000 01000000000000000</w:t>
            </w:r>
          </w:p>
        </w:tc>
        <w:tc>
          <w:tcPr>
            <w:tcW w:w="1495"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2 022 963,34</w:t>
            </w:r>
          </w:p>
        </w:tc>
        <w:tc>
          <w:tcPr>
            <w:tcW w:w="1513"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-106 869,68</w:t>
            </w:r>
          </w:p>
        </w:tc>
        <w:tc>
          <w:tcPr>
            <w:tcW w:w="1585" w:type="dxa"/>
            <w:tcBorders>
              <w:top w:val="nil"/>
              <w:left w:val="nil"/>
              <w:bottom w:val="single" w:sz="4" w:space="0" w:color="000000"/>
              <w:right w:val="single" w:sz="8"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2 129 833,02</w:t>
            </w:r>
          </w:p>
        </w:tc>
      </w:tr>
      <w:tr w:rsidR="003C37A1" w:rsidRPr="00E0586B" w:rsidTr="003C37A1">
        <w:trPr>
          <w:trHeight w:val="255"/>
        </w:trPr>
        <w:tc>
          <w:tcPr>
            <w:tcW w:w="4492" w:type="dxa"/>
            <w:tcBorders>
              <w:top w:val="nil"/>
              <w:left w:val="single" w:sz="4" w:space="0" w:color="000000"/>
              <w:bottom w:val="single" w:sz="4" w:space="0" w:color="000000"/>
              <w:right w:val="single" w:sz="4" w:space="0" w:color="000000"/>
            </w:tcBorders>
            <w:shd w:val="clear" w:color="auto" w:fill="auto"/>
            <w:hideMark/>
          </w:tcPr>
          <w:p w:rsidR="003C37A1" w:rsidRPr="00E0586B" w:rsidRDefault="003C37A1" w:rsidP="003C37A1">
            <w:pPr>
              <w:rPr>
                <w:color w:val="000000"/>
                <w:sz w:val="28"/>
                <w:szCs w:val="28"/>
              </w:rPr>
            </w:pPr>
            <w:r w:rsidRPr="00E0586B">
              <w:rPr>
                <w:color w:val="000000"/>
                <w:sz w:val="28"/>
                <w:szCs w:val="28"/>
              </w:rPr>
              <w:t>Изменение остатков средств на счетах по учету средств бюджетов</w:t>
            </w:r>
          </w:p>
        </w:tc>
        <w:tc>
          <w:tcPr>
            <w:tcW w:w="2106"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000 01050000000000000</w:t>
            </w:r>
          </w:p>
        </w:tc>
        <w:tc>
          <w:tcPr>
            <w:tcW w:w="1495"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2 022 963,34</w:t>
            </w:r>
          </w:p>
        </w:tc>
        <w:tc>
          <w:tcPr>
            <w:tcW w:w="1513"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-106 869,68</w:t>
            </w:r>
          </w:p>
        </w:tc>
        <w:tc>
          <w:tcPr>
            <w:tcW w:w="1585" w:type="dxa"/>
            <w:tcBorders>
              <w:top w:val="nil"/>
              <w:left w:val="nil"/>
              <w:bottom w:val="single" w:sz="4" w:space="0" w:color="000000"/>
              <w:right w:val="single" w:sz="8"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2 129 833,02</w:t>
            </w:r>
          </w:p>
        </w:tc>
      </w:tr>
      <w:tr w:rsidR="003C37A1" w:rsidRPr="00E0586B" w:rsidTr="003C37A1">
        <w:trPr>
          <w:trHeight w:val="255"/>
        </w:trPr>
        <w:tc>
          <w:tcPr>
            <w:tcW w:w="4492" w:type="dxa"/>
            <w:tcBorders>
              <w:top w:val="nil"/>
              <w:left w:val="single" w:sz="4" w:space="0" w:color="000000"/>
              <w:bottom w:val="single" w:sz="4" w:space="0" w:color="000000"/>
              <w:right w:val="single" w:sz="4" w:space="0" w:color="000000"/>
            </w:tcBorders>
            <w:shd w:val="clear" w:color="auto" w:fill="auto"/>
            <w:hideMark/>
          </w:tcPr>
          <w:p w:rsidR="003C37A1" w:rsidRPr="00E0586B" w:rsidRDefault="003C37A1" w:rsidP="003C37A1">
            <w:pPr>
              <w:rPr>
                <w:color w:val="000000"/>
                <w:sz w:val="28"/>
                <w:szCs w:val="28"/>
              </w:rPr>
            </w:pPr>
            <w:r w:rsidRPr="00E0586B">
              <w:rPr>
                <w:color w:val="000000"/>
                <w:sz w:val="28"/>
                <w:szCs w:val="28"/>
              </w:rPr>
              <w:t>увеличение остатков средств, всего</w:t>
            </w:r>
          </w:p>
        </w:tc>
        <w:tc>
          <w:tcPr>
            <w:tcW w:w="2106"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000 01050000000000500</w:t>
            </w:r>
          </w:p>
        </w:tc>
        <w:tc>
          <w:tcPr>
            <w:tcW w:w="1495"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-12 208 200,00</w:t>
            </w:r>
          </w:p>
        </w:tc>
        <w:tc>
          <w:tcPr>
            <w:tcW w:w="1513"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-13 323 043,13</w:t>
            </w:r>
          </w:p>
        </w:tc>
        <w:tc>
          <w:tcPr>
            <w:tcW w:w="1585" w:type="dxa"/>
            <w:tcBorders>
              <w:top w:val="nil"/>
              <w:left w:val="nil"/>
              <w:bottom w:val="single" w:sz="4" w:space="0" w:color="000000"/>
              <w:right w:val="single" w:sz="8"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X</w:t>
            </w:r>
          </w:p>
        </w:tc>
      </w:tr>
      <w:tr w:rsidR="003C37A1" w:rsidRPr="00E0586B" w:rsidTr="003C37A1">
        <w:trPr>
          <w:trHeight w:val="255"/>
        </w:trPr>
        <w:tc>
          <w:tcPr>
            <w:tcW w:w="4492" w:type="dxa"/>
            <w:tcBorders>
              <w:top w:val="nil"/>
              <w:left w:val="single" w:sz="4" w:space="0" w:color="000000"/>
              <w:bottom w:val="single" w:sz="4" w:space="0" w:color="000000"/>
              <w:right w:val="single" w:sz="4" w:space="0" w:color="000000"/>
            </w:tcBorders>
            <w:shd w:val="clear" w:color="auto" w:fill="auto"/>
            <w:hideMark/>
          </w:tcPr>
          <w:p w:rsidR="003C37A1" w:rsidRPr="00E0586B" w:rsidRDefault="003C37A1" w:rsidP="003C37A1">
            <w:pPr>
              <w:rPr>
                <w:color w:val="000000"/>
                <w:sz w:val="28"/>
                <w:szCs w:val="28"/>
              </w:rPr>
            </w:pPr>
            <w:r w:rsidRPr="00E0586B">
              <w:rPr>
                <w:color w:val="000000"/>
                <w:sz w:val="28"/>
                <w:szCs w:val="28"/>
              </w:rPr>
              <w:t>Увеличение прочих остатков средств бюджетов</w:t>
            </w:r>
          </w:p>
        </w:tc>
        <w:tc>
          <w:tcPr>
            <w:tcW w:w="2106"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000 01050200000000500</w:t>
            </w:r>
          </w:p>
        </w:tc>
        <w:tc>
          <w:tcPr>
            <w:tcW w:w="1495"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-12 208 200,00</w:t>
            </w:r>
          </w:p>
        </w:tc>
        <w:tc>
          <w:tcPr>
            <w:tcW w:w="1513"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-13 323 043,13</w:t>
            </w:r>
          </w:p>
        </w:tc>
        <w:tc>
          <w:tcPr>
            <w:tcW w:w="1585" w:type="dxa"/>
            <w:tcBorders>
              <w:top w:val="nil"/>
              <w:left w:val="nil"/>
              <w:bottom w:val="single" w:sz="4" w:space="0" w:color="000000"/>
              <w:right w:val="single" w:sz="8"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X</w:t>
            </w:r>
          </w:p>
        </w:tc>
      </w:tr>
      <w:tr w:rsidR="003C37A1" w:rsidRPr="00E0586B" w:rsidTr="003C37A1">
        <w:trPr>
          <w:trHeight w:val="255"/>
        </w:trPr>
        <w:tc>
          <w:tcPr>
            <w:tcW w:w="4492" w:type="dxa"/>
            <w:tcBorders>
              <w:top w:val="nil"/>
              <w:left w:val="single" w:sz="4" w:space="0" w:color="000000"/>
              <w:bottom w:val="single" w:sz="4" w:space="0" w:color="000000"/>
              <w:right w:val="single" w:sz="4" w:space="0" w:color="000000"/>
            </w:tcBorders>
            <w:shd w:val="clear" w:color="auto" w:fill="auto"/>
            <w:hideMark/>
          </w:tcPr>
          <w:p w:rsidR="003C37A1" w:rsidRPr="00E0586B" w:rsidRDefault="003C37A1" w:rsidP="003C37A1">
            <w:pPr>
              <w:rPr>
                <w:color w:val="000000"/>
                <w:sz w:val="28"/>
                <w:szCs w:val="28"/>
              </w:rPr>
            </w:pPr>
            <w:r w:rsidRPr="00E0586B">
              <w:rPr>
                <w:color w:val="000000"/>
                <w:sz w:val="28"/>
                <w:szCs w:val="28"/>
              </w:rPr>
              <w:lastRenderedPageBreak/>
              <w:t>Увеличение прочих остатков денежных средств бюджетов</w:t>
            </w:r>
          </w:p>
        </w:tc>
        <w:tc>
          <w:tcPr>
            <w:tcW w:w="2106"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000 01050201000000510</w:t>
            </w:r>
          </w:p>
        </w:tc>
        <w:tc>
          <w:tcPr>
            <w:tcW w:w="1495"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-12 208 200,00</w:t>
            </w:r>
          </w:p>
        </w:tc>
        <w:tc>
          <w:tcPr>
            <w:tcW w:w="1513"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-13 323 043,13</w:t>
            </w:r>
          </w:p>
        </w:tc>
        <w:tc>
          <w:tcPr>
            <w:tcW w:w="1585" w:type="dxa"/>
            <w:tcBorders>
              <w:top w:val="nil"/>
              <w:left w:val="nil"/>
              <w:bottom w:val="single" w:sz="4" w:space="0" w:color="000000"/>
              <w:right w:val="single" w:sz="8"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X</w:t>
            </w:r>
          </w:p>
        </w:tc>
      </w:tr>
      <w:tr w:rsidR="003C37A1" w:rsidRPr="00E0586B" w:rsidTr="003C37A1">
        <w:trPr>
          <w:trHeight w:val="255"/>
        </w:trPr>
        <w:tc>
          <w:tcPr>
            <w:tcW w:w="4492" w:type="dxa"/>
            <w:tcBorders>
              <w:top w:val="nil"/>
              <w:left w:val="single" w:sz="4" w:space="0" w:color="000000"/>
              <w:bottom w:val="single" w:sz="4" w:space="0" w:color="000000"/>
              <w:right w:val="single" w:sz="4" w:space="0" w:color="000000"/>
            </w:tcBorders>
            <w:shd w:val="clear" w:color="auto" w:fill="auto"/>
            <w:hideMark/>
          </w:tcPr>
          <w:p w:rsidR="003C37A1" w:rsidRPr="00E0586B" w:rsidRDefault="003C37A1" w:rsidP="003C37A1">
            <w:pPr>
              <w:rPr>
                <w:color w:val="000000"/>
                <w:sz w:val="28"/>
                <w:szCs w:val="28"/>
              </w:rPr>
            </w:pPr>
            <w:r w:rsidRPr="00E0586B">
              <w:rPr>
                <w:color w:val="000000"/>
                <w:sz w:val="28"/>
                <w:szCs w:val="28"/>
              </w:rPr>
              <w:t>Увеличение прочих остатков денежных средств бюджетов сельских поселений</w:t>
            </w:r>
          </w:p>
        </w:tc>
        <w:tc>
          <w:tcPr>
            <w:tcW w:w="2106"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000 01050201100000510</w:t>
            </w:r>
          </w:p>
        </w:tc>
        <w:tc>
          <w:tcPr>
            <w:tcW w:w="1495"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-12 208 200,00</w:t>
            </w:r>
          </w:p>
        </w:tc>
        <w:tc>
          <w:tcPr>
            <w:tcW w:w="1513"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-13 323 043,13</w:t>
            </w:r>
          </w:p>
        </w:tc>
        <w:tc>
          <w:tcPr>
            <w:tcW w:w="1585" w:type="dxa"/>
            <w:tcBorders>
              <w:top w:val="nil"/>
              <w:left w:val="nil"/>
              <w:bottom w:val="single" w:sz="4" w:space="0" w:color="000000"/>
              <w:right w:val="single" w:sz="8"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X</w:t>
            </w:r>
          </w:p>
        </w:tc>
      </w:tr>
      <w:tr w:rsidR="003C37A1" w:rsidRPr="00E0586B" w:rsidTr="003C37A1">
        <w:trPr>
          <w:trHeight w:val="255"/>
        </w:trPr>
        <w:tc>
          <w:tcPr>
            <w:tcW w:w="4492" w:type="dxa"/>
            <w:tcBorders>
              <w:top w:val="nil"/>
              <w:left w:val="single" w:sz="4" w:space="0" w:color="000000"/>
              <w:bottom w:val="single" w:sz="4" w:space="0" w:color="000000"/>
              <w:right w:val="single" w:sz="4" w:space="0" w:color="000000"/>
            </w:tcBorders>
            <w:shd w:val="clear" w:color="auto" w:fill="auto"/>
            <w:hideMark/>
          </w:tcPr>
          <w:p w:rsidR="003C37A1" w:rsidRPr="00E0586B" w:rsidRDefault="003C37A1" w:rsidP="003C37A1">
            <w:pPr>
              <w:rPr>
                <w:color w:val="000000"/>
                <w:sz w:val="28"/>
                <w:szCs w:val="28"/>
              </w:rPr>
            </w:pPr>
            <w:r w:rsidRPr="00E0586B">
              <w:rPr>
                <w:color w:val="000000"/>
                <w:sz w:val="28"/>
                <w:szCs w:val="28"/>
              </w:rPr>
              <w:t>уменьшение остатков средств, всего</w:t>
            </w:r>
          </w:p>
        </w:tc>
        <w:tc>
          <w:tcPr>
            <w:tcW w:w="2106"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000 01050000000000600</w:t>
            </w:r>
          </w:p>
        </w:tc>
        <w:tc>
          <w:tcPr>
            <w:tcW w:w="1495"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14 231 163,34</w:t>
            </w:r>
          </w:p>
        </w:tc>
        <w:tc>
          <w:tcPr>
            <w:tcW w:w="1513"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13 216 173,45</w:t>
            </w:r>
          </w:p>
        </w:tc>
        <w:tc>
          <w:tcPr>
            <w:tcW w:w="1585" w:type="dxa"/>
            <w:tcBorders>
              <w:top w:val="nil"/>
              <w:left w:val="nil"/>
              <w:bottom w:val="single" w:sz="4" w:space="0" w:color="000000"/>
              <w:right w:val="single" w:sz="8"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X</w:t>
            </w:r>
          </w:p>
        </w:tc>
      </w:tr>
      <w:tr w:rsidR="003C37A1" w:rsidRPr="00E0586B" w:rsidTr="003C37A1">
        <w:trPr>
          <w:trHeight w:val="255"/>
        </w:trPr>
        <w:tc>
          <w:tcPr>
            <w:tcW w:w="4492" w:type="dxa"/>
            <w:tcBorders>
              <w:top w:val="nil"/>
              <w:left w:val="single" w:sz="4" w:space="0" w:color="000000"/>
              <w:bottom w:val="single" w:sz="4" w:space="0" w:color="000000"/>
              <w:right w:val="single" w:sz="4" w:space="0" w:color="000000"/>
            </w:tcBorders>
            <w:shd w:val="clear" w:color="auto" w:fill="auto"/>
            <w:hideMark/>
          </w:tcPr>
          <w:p w:rsidR="003C37A1" w:rsidRPr="00E0586B" w:rsidRDefault="003C37A1" w:rsidP="003C37A1">
            <w:pPr>
              <w:rPr>
                <w:color w:val="000000"/>
                <w:sz w:val="28"/>
                <w:szCs w:val="28"/>
              </w:rPr>
            </w:pPr>
            <w:r w:rsidRPr="00E0586B">
              <w:rPr>
                <w:color w:val="000000"/>
                <w:sz w:val="28"/>
                <w:szCs w:val="28"/>
              </w:rPr>
              <w:t>Уменьшение прочих остатков средств бюджетов</w:t>
            </w:r>
          </w:p>
        </w:tc>
        <w:tc>
          <w:tcPr>
            <w:tcW w:w="2106"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000 01050200000000600</w:t>
            </w:r>
          </w:p>
        </w:tc>
        <w:tc>
          <w:tcPr>
            <w:tcW w:w="1495"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14 231 163,34</w:t>
            </w:r>
          </w:p>
        </w:tc>
        <w:tc>
          <w:tcPr>
            <w:tcW w:w="1513"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13 216 173,45</w:t>
            </w:r>
          </w:p>
        </w:tc>
        <w:tc>
          <w:tcPr>
            <w:tcW w:w="1585" w:type="dxa"/>
            <w:tcBorders>
              <w:top w:val="nil"/>
              <w:left w:val="nil"/>
              <w:bottom w:val="single" w:sz="4" w:space="0" w:color="000000"/>
              <w:right w:val="single" w:sz="8"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X</w:t>
            </w:r>
          </w:p>
        </w:tc>
      </w:tr>
      <w:tr w:rsidR="003C37A1" w:rsidRPr="00E0586B" w:rsidTr="003C37A1">
        <w:trPr>
          <w:trHeight w:val="255"/>
        </w:trPr>
        <w:tc>
          <w:tcPr>
            <w:tcW w:w="4492" w:type="dxa"/>
            <w:tcBorders>
              <w:top w:val="nil"/>
              <w:left w:val="single" w:sz="4" w:space="0" w:color="000000"/>
              <w:bottom w:val="single" w:sz="4" w:space="0" w:color="000000"/>
              <w:right w:val="single" w:sz="4" w:space="0" w:color="000000"/>
            </w:tcBorders>
            <w:shd w:val="clear" w:color="auto" w:fill="auto"/>
            <w:hideMark/>
          </w:tcPr>
          <w:p w:rsidR="003C37A1" w:rsidRPr="00E0586B" w:rsidRDefault="003C37A1" w:rsidP="003C37A1">
            <w:pPr>
              <w:rPr>
                <w:color w:val="000000"/>
                <w:sz w:val="28"/>
                <w:szCs w:val="28"/>
              </w:rPr>
            </w:pPr>
            <w:r w:rsidRPr="00E0586B">
              <w:rPr>
                <w:color w:val="000000"/>
                <w:sz w:val="28"/>
                <w:szCs w:val="28"/>
              </w:rPr>
              <w:t>Уменьшение прочих остатков денежных средств бюджетов</w:t>
            </w:r>
          </w:p>
        </w:tc>
        <w:tc>
          <w:tcPr>
            <w:tcW w:w="2106"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000 01050201000000610</w:t>
            </w:r>
          </w:p>
        </w:tc>
        <w:tc>
          <w:tcPr>
            <w:tcW w:w="1495"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14 231 163,34</w:t>
            </w:r>
          </w:p>
        </w:tc>
        <w:tc>
          <w:tcPr>
            <w:tcW w:w="1513"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13 216 173,45</w:t>
            </w:r>
          </w:p>
        </w:tc>
        <w:tc>
          <w:tcPr>
            <w:tcW w:w="1585" w:type="dxa"/>
            <w:tcBorders>
              <w:top w:val="nil"/>
              <w:left w:val="nil"/>
              <w:bottom w:val="single" w:sz="4" w:space="0" w:color="000000"/>
              <w:right w:val="single" w:sz="8"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X</w:t>
            </w:r>
          </w:p>
        </w:tc>
      </w:tr>
      <w:tr w:rsidR="003C37A1" w:rsidRPr="00E0586B" w:rsidTr="003C37A1">
        <w:trPr>
          <w:trHeight w:val="270"/>
        </w:trPr>
        <w:tc>
          <w:tcPr>
            <w:tcW w:w="4492" w:type="dxa"/>
            <w:tcBorders>
              <w:top w:val="nil"/>
              <w:left w:val="single" w:sz="4" w:space="0" w:color="000000"/>
              <w:bottom w:val="single" w:sz="4" w:space="0" w:color="000000"/>
              <w:right w:val="single" w:sz="4" w:space="0" w:color="000000"/>
            </w:tcBorders>
            <w:shd w:val="clear" w:color="auto" w:fill="auto"/>
            <w:hideMark/>
          </w:tcPr>
          <w:p w:rsidR="003C37A1" w:rsidRPr="00E0586B" w:rsidRDefault="003C37A1" w:rsidP="003C37A1">
            <w:pPr>
              <w:rPr>
                <w:color w:val="000000"/>
                <w:sz w:val="28"/>
                <w:szCs w:val="28"/>
              </w:rPr>
            </w:pPr>
            <w:r w:rsidRPr="00E0586B">
              <w:rPr>
                <w:color w:val="000000"/>
                <w:sz w:val="28"/>
                <w:szCs w:val="28"/>
              </w:rPr>
              <w:t>Уменьшение прочих остатков денежных средств бюджетов сельских поселений</w:t>
            </w:r>
          </w:p>
        </w:tc>
        <w:tc>
          <w:tcPr>
            <w:tcW w:w="2106"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000 01050201100000610</w:t>
            </w:r>
          </w:p>
        </w:tc>
        <w:tc>
          <w:tcPr>
            <w:tcW w:w="1495"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14 231 163,34</w:t>
            </w:r>
          </w:p>
        </w:tc>
        <w:tc>
          <w:tcPr>
            <w:tcW w:w="1513" w:type="dxa"/>
            <w:tcBorders>
              <w:top w:val="nil"/>
              <w:left w:val="nil"/>
              <w:bottom w:val="single" w:sz="4" w:space="0" w:color="000000"/>
              <w:right w:val="single" w:sz="4" w:space="0" w:color="000000"/>
            </w:tcBorders>
            <w:shd w:val="clear" w:color="auto" w:fill="auto"/>
            <w:vAlign w:val="bottom"/>
            <w:hideMark/>
          </w:tcPr>
          <w:p w:rsidR="003C37A1" w:rsidRPr="00E0586B" w:rsidRDefault="003C37A1" w:rsidP="003C37A1">
            <w:pPr>
              <w:jc w:val="right"/>
              <w:rPr>
                <w:color w:val="000000"/>
                <w:sz w:val="28"/>
                <w:szCs w:val="28"/>
              </w:rPr>
            </w:pPr>
            <w:r w:rsidRPr="00E0586B">
              <w:rPr>
                <w:color w:val="000000"/>
                <w:sz w:val="28"/>
                <w:szCs w:val="28"/>
              </w:rPr>
              <w:t>13 216 173,45</w:t>
            </w:r>
          </w:p>
        </w:tc>
        <w:tc>
          <w:tcPr>
            <w:tcW w:w="1585" w:type="dxa"/>
            <w:tcBorders>
              <w:top w:val="nil"/>
              <w:left w:val="nil"/>
              <w:bottom w:val="single" w:sz="4" w:space="0" w:color="000000"/>
              <w:right w:val="single" w:sz="8" w:space="0" w:color="000000"/>
            </w:tcBorders>
            <w:shd w:val="clear" w:color="auto" w:fill="auto"/>
            <w:vAlign w:val="bottom"/>
            <w:hideMark/>
          </w:tcPr>
          <w:p w:rsidR="003C37A1" w:rsidRPr="00E0586B" w:rsidRDefault="003C37A1" w:rsidP="003C37A1">
            <w:pPr>
              <w:jc w:val="center"/>
              <w:rPr>
                <w:color w:val="000000"/>
                <w:sz w:val="28"/>
                <w:szCs w:val="28"/>
              </w:rPr>
            </w:pPr>
            <w:r w:rsidRPr="00E0586B">
              <w:rPr>
                <w:color w:val="000000"/>
                <w:sz w:val="28"/>
                <w:szCs w:val="28"/>
              </w:rPr>
              <w:t>X</w:t>
            </w:r>
          </w:p>
        </w:tc>
      </w:tr>
    </w:tbl>
    <w:p w:rsidR="003C37A1" w:rsidRPr="00E0586B" w:rsidRDefault="003C37A1" w:rsidP="003C37A1">
      <w:pPr>
        <w:rPr>
          <w:sz w:val="28"/>
          <w:szCs w:val="28"/>
        </w:rPr>
      </w:pPr>
    </w:p>
    <w:p w:rsidR="003C37A1" w:rsidRPr="00E0586B" w:rsidRDefault="003C37A1" w:rsidP="003C37A1">
      <w:pPr>
        <w:rPr>
          <w:sz w:val="28"/>
          <w:szCs w:val="28"/>
        </w:rPr>
      </w:pPr>
    </w:p>
    <w:p w:rsidR="0020606D" w:rsidRPr="00E0586B" w:rsidRDefault="0020606D">
      <w:pPr>
        <w:rPr>
          <w:sz w:val="28"/>
          <w:szCs w:val="28"/>
        </w:rPr>
      </w:pPr>
    </w:p>
    <w:sectPr w:rsidR="0020606D" w:rsidRPr="00E05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06163"/>
    <w:multiLevelType w:val="hybridMultilevel"/>
    <w:tmpl w:val="A412E74C"/>
    <w:lvl w:ilvl="0" w:tplc="0A0E33CC">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20"/>
    <w:rsid w:val="0020606D"/>
    <w:rsid w:val="003C37A1"/>
    <w:rsid w:val="00E0586B"/>
    <w:rsid w:val="00E11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D5A99-48A7-479F-BBFB-4726F030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3C37A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3C37A1"/>
    <w:pPr>
      <w:ind w:left="720"/>
      <w:contextualSpacing/>
    </w:pPr>
  </w:style>
  <w:style w:type="numbering" w:customStyle="1" w:styleId="1">
    <w:name w:val="Нет списка1"/>
    <w:next w:val="a2"/>
    <w:uiPriority w:val="99"/>
    <w:semiHidden/>
    <w:unhideWhenUsed/>
    <w:rsid w:val="003C37A1"/>
  </w:style>
  <w:style w:type="paragraph" w:styleId="a5">
    <w:name w:val="Title"/>
    <w:basedOn w:val="a"/>
    <w:link w:val="a6"/>
    <w:qFormat/>
    <w:rsid w:val="003C37A1"/>
    <w:pPr>
      <w:jc w:val="center"/>
    </w:pPr>
    <w:rPr>
      <w:b/>
      <w:sz w:val="28"/>
      <w:szCs w:val="20"/>
    </w:rPr>
  </w:style>
  <w:style w:type="character" w:customStyle="1" w:styleId="a6">
    <w:name w:val="Название Знак"/>
    <w:basedOn w:val="a0"/>
    <w:link w:val="a5"/>
    <w:rsid w:val="003C37A1"/>
    <w:rPr>
      <w:rFonts w:ascii="Times New Roman" w:eastAsia="Times New Roman" w:hAnsi="Times New Roman" w:cs="Times New Roman"/>
      <w:b/>
      <w:sz w:val="28"/>
      <w:szCs w:val="20"/>
      <w:lang w:eastAsia="ru-RU"/>
    </w:rPr>
  </w:style>
  <w:style w:type="character" w:styleId="a7">
    <w:name w:val="Hyperlink"/>
    <w:basedOn w:val="a0"/>
    <w:uiPriority w:val="99"/>
    <w:semiHidden/>
    <w:unhideWhenUsed/>
    <w:rsid w:val="003C37A1"/>
    <w:rPr>
      <w:color w:val="0000FF"/>
      <w:u w:val="single"/>
    </w:rPr>
  </w:style>
  <w:style w:type="character" w:styleId="a8">
    <w:name w:val="FollowedHyperlink"/>
    <w:basedOn w:val="a0"/>
    <w:uiPriority w:val="99"/>
    <w:semiHidden/>
    <w:unhideWhenUsed/>
    <w:rsid w:val="003C37A1"/>
    <w:rPr>
      <w:color w:val="800080"/>
      <w:u w:val="single"/>
    </w:rPr>
  </w:style>
  <w:style w:type="paragraph" w:customStyle="1" w:styleId="xl65">
    <w:name w:val="xl65"/>
    <w:basedOn w:val="a"/>
    <w:rsid w:val="003C37A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3C37A1"/>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7">
    <w:name w:val="xl67"/>
    <w:basedOn w:val="a"/>
    <w:rsid w:val="003C37A1"/>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8">
    <w:name w:val="xl68"/>
    <w:basedOn w:val="a"/>
    <w:rsid w:val="003C37A1"/>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69">
    <w:name w:val="xl69"/>
    <w:basedOn w:val="a"/>
    <w:rsid w:val="003C37A1"/>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0">
    <w:name w:val="xl70"/>
    <w:basedOn w:val="a"/>
    <w:rsid w:val="003C37A1"/>
    <w:pPr>
      <w:pBdr>
        <w:top w:val="single" w:sz="4" w:space="0" w:color="000000"/>
      </w:pBdr>
      <w:spacing w:before="100" w:beforeAutospacing="1" w:after="100" w:afterAutospacing="1"/>
    </w:pPr>
    <w:rPr>
      <w:color w:val="000000"/>
      <w:sz w:val="16"/>
      <w:szCs w:val="16"/>
    </w:rPr>
  </w:style>
  <w:style w:type="paragraph" w:customStyle="1" w:styleId="xl71">
    <w:name w:val="xl71"/>
    <w:basedOn w:val="a"/>
    <w:rsid w:val="003C37A1"/>
    <w:pPr>
      <w:pBdr>
        <w:top w:val="single" w:sz="8" w:space="0" w:color="000000"/>
      </w:pBdr>
      <w:spacing w:before="100" w:beforeAutospacing="1" w:after="100" w:afterAutospacing="1"/>
      <w:jc w:val="center"/>
    </w:pPr>
    <w:rPr>
      <w:color w:val="000000"/>
      <w:sz w:val="16"/>
      <w:szCs w:val="16"/>
    </w:rPr>
  </w:style>
  <w:style w:type="paragraph" w:customStyle="1" w:styleId="xl72">
    <w:name w:val="xl72"/>
    <w:basedOn w:val="a"/>
    <w:rsid w:val="003C37A1"/>
    <w:pPr>
      <w:pBdr>
        <w:top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3C37A1"/>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74">
    <w:name w:val="xl74"/>
    <w:basedOn w:val="a"/>
    <w:rsid w:val="003C37A1"/>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75">
    <w:name w:val="xl75"/>
    <w:basedOn w:val="a"/>
    <w:rsid w:val="003C37A1"/>
    <w:pPr>
      <w:pBdr>
        <w:top w:val="single" w:sz="8" w:space="0" w:color="000000"/>
      </w:pBdr>
      <w:spacing w:before="100" w:beforeAutospacing="1" w:after="100" w:afterAutospacing="1"/>
      <w:jc w:val="center"/>
    </w:pPr>
    <w:rPr>
      <w:color w:val="000000"/>
      <w:sz w:val="16"/>
      <w:szCs w:val="16"/>
    </w:rPr>
  </w:style>
  <w:style w:type="paragraph" w:customStyle="1" w:styleId="xl76">
    <w:name w:val="xl76"/>
    <w:basedOn w:val="a"/>
    <w:rsid w:val="003C37A1"/>
    <w:pPr>
      <w:pBdr>
        <w:top w:val="single" w:sz="8" w:space="0" w:color="000000"/>
      </w:pBdr>
      <w:spacing w:before="100" w:beforeAutospacing="1" w:after="100" w:afterAutospacing="1"/>
      <w:jc w:val="right"/>
    </w:pPr>
    <w:rPr>
      <w:color w:val="000000"/>
      <w:sz w:val="16"/>
      <w:szCs w:val="16"/>
    </w:rPr>
  </w:style>
  <w:style w:type="paragraph" w:customStyle="1" w:styleId="xl77">
    <w:name w:val="xl77"/>
    <w:basedOn w:val="a"/>
    <w:rsid w:val="003C37A1"/>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37</Pages>
  <Words>6277</Words>
  <Characters>35782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2024-03-18T06:34:00Z</dcterms:created>
  <dcterms:modified xsi:type="dcterms:W3CDTF">2024-03-18T07:04:00Z</dcterms:modified>
</cp:coreProperties>
</file>