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0E3462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02CA1" w:rsidRDefault="00C02CA1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CA1" w:rsidRPr="005A7046" w:rsidRDefault="00C02CA1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E3462" w:rsidRDefault="000E3462" w:rsidP="00C02CA1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2CA1" w:rsidRDefault="00C02CA1" w:rsidP="00C02CA1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03.10.2023                                                                                 26/1-р.С.</w:t>
      </w:r>
    </w:p>
    <w:p w:rsidR="00C02CA1" w:rsidRPr="00C02CA1" w:rsidRDefault="00C02CA1" w:rsidP="00C02CA1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согласовании ходатайства</w:t>
      </w:r>
    </w:p>
    <w:p w:rsidR="000E3462" w:rsidRPr="005A7046" w:rsidRDefault="000E3462" w:rsidP="000E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3462" w:rsidRDefault="000E3462" w:rsidP="000E3462">
      <w:pPr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0E3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0E3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ходатайства инициативной группы физических лиц в составе: Мезенцева Г.П., Мезенцева В.А., Мезенцева А.Н., </w:t>
      </w:r>
      <w:r w:rsidR="00E244B8">
        <w:rPr>
          <w:rFonts w:ascii="Times New Roman" w:hAnsi="Times New Roman" w:cs="Times New Roman"/>
          <w:sz w:val="28"/>
          <w:szCs w:val="28"/>
        </w:rPr>
        <w:t xml:space="preserve">Дрофа В.Н., </w:t>
      </w:r>
      <w:proofErr w:type="spellStart"/>
      <w:r w:rsidR="00E244B8">
        <w:rPr>
          <w:rFonts w:ascii="Times New Roman" w:hAnsi="Times New Roman" w:cs="Times New Roman"/>
          <w:sz w:val="28"/>
          <w:szCs w:val="28"/>
        </w:rPr>
        <w:t>Местюкова</w:t>
      </w:r>
      <w:proofErr w:type="spellEnd"/>
      <w:r w:rsidR="00E244B8">
        <w:rPr>
          <w:rFonts w:ascii="Times New Roman" w:hAnsi="Times New Roman" w:cs="Times New Roman"/>
          <w:sz w:val="28"/>
          <w:szCs w:val="28"/>
        </w:rPr>
        <w:t xml:space="preserve"> А.П. по  установке мемориальной доски при въезде в поселок (урочище) Второе Красное с целью  объективной оценке и увековечение истории поселка, а также жизни и деятельности братьев Семена и Кирилла Мезенцевых, внесших значительный вклад в развитие</w:t>
      </w:r>
      <w:r w:rsidR="00B003C3">
        <w:rPr>
          <w:rFonts w:ascii="Times New Roman" w:hAnsi="Times New Roman" w:cs="Times New Roman"/>
          <w:sz w:val="28"/>
          <w:szCs w:val="28"/>
        </w:rPr>
        <w:t xml:space="preserve"> и хозяйственную деятельность поселка в составе колхозов: « Новая жизнь», «Украинец», «Имени Фрунзе»</w:t>
      </w:r>
      <w:r w:rsidR="007500CA">
        <w:rPr>
          <w:rFonts w:ascii="Times New Roman" w:hAnsi="Times New Roman" w:cs="Times New Roman"/>
          <w:sz w:val="28"/>
          <w:szCs w:val="28"/>
        </w:rPr>
        <w:t>,</w:t>
      </w:r>
      <w:r w:rsidR="00B003C3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 Хуторской сельсовет Новосергиевского района Оренбургской области</w:t>
      </w:r>
    </w:p>
    <w:p w:rsidR="00B003C3" w:rsidRPr="00B003C3" w:rsidRDefault="00B003C3" w:rsidP="000E3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3DA2" w:rsidRDefault="00B003C3" w:rsidP="0066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3C3">
        <w:rPr>
          <w:rFonts w:ascii="Times New Roman" w:hAnsi="Times New Roman" w:cs="Times New Roman"/>
          <w:sz w:val="28"/>
          <w:szCs w:val="28"/>
        </w:rPr>
        <w:t>Согласовать ходатайство инициативной груп</w:t>
      </w:r>
      <w:r>
        <w:rPr>
          <w:rFonts w:ascii="Times New Roman" w:hAnsi="Times New Roman" w:cs="Times New Roman"/>
          <w:sz w:val="28"/>
          <w:szCs w:val="28"/>
        </w:rPr>
        <w:t xml:space="preserve">пы физических лиц в составе: Мезенцева Г.П., Мезенцева В.А., Мезенцева А.Н., Дрофа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663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DA2">
        <w:rPr>
          <w:rFonts w:ascii="Times New Roman" w:hAnsi="Times New Roman" w:cs="Times New Roman"/>
          <w:sz w:val="28"/>
          <w:szCs w:val="28"/>
        </w:rPr>
        <w:t>по  установке</w:t>
      </w:r>
      <w:proofErr w:type="gramEnd"/>
      <w:r w:rsidR="00663DA2">
        <w:rPr>
          <w:rFonts w:ascii="Times New Roman" w:hAnsi="Times New Roman" w:cs="Times New Roman"/>
          <w:sz w:val="28"/>
          <w:szCs w:val="28"/>
        </w:rPr>
        <w:t xml:space="preserve"> мемориальной доски при въезде в поселок (урочище) Второе Красное с целью  объективной оценке и увековечение истории поселка, а также жизни и деятельности братьев Семена и Кирилла Мезенцевых, внесших значительный вклад в развитие и хозяйственную деятельность поселка в составе колхозов: « Новая жизнь», «Украинец», «Имени Фрунзе». </w:t>
      </w:r>
    </w:p>
    <w:p w:rsidR="00663DA2" w:rsidRPr="00663DA2" w:rsidRDefault="00663DA2" w:rsidP="00663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63DA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663DA2">
        <w:rPr>
          <w:rFonts w:ascii="Times New Roman" w:hAnsi="Times New Roman" w:cs="Times New Roman"/>
          <w:sz w:val="28"/>
          <w:szCs w:val="28"/>
        </w:rPr>
        <w:t xml:space="preserve">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663DA2" w:rsidRPr="00C02CA1" w:rsidRDefault="00663DA2" w:rsidP="0066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  <w:bookmarkStart w:id="0" w:name="_GoBack"/>
      <w:bookmarkEnd w:id="0"/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редседатель Совета депутатов муниципального </w:t>
      </w: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Хуторской сельсовет                                                 И.А. Рубцова </w:t>
      </w:r>
    </w:p>
    <w:p w:rsidR="00663DA2" w:rsidRPr="00663DA2" w:rsidRDefault="00663DA2" w:rsidP="006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администрации:    </w:t>
      </w: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Хуторского сельсовета                                                                    С.А. Семенко                     </w:t>
      </w:r>
    </w:p>
    <w:p w:rsidR="00663DA2" w:rsidRPr="00663DA2" w:rsidRDefault="00663DA2" w:rsidP="006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DA2" w:rsidRPr="00663DA2" w:rsidRDefault="00663DA2" w:rsidP="006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D19" w:rsidRDefault="00EE1D19"/>
    <w:sectPr w:rsidR="00EE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20B4B"/>
    <w:multiLevelType w:val="hybridMultilevel"/>
    <w:tmpl w:val="0D6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01"/>
    <w:rsid w:val="000E3462"/>
    <w:rsid w:val="00534F01"/>
    <w:rsid w:val="00663DA2"/>
    <w:rsid w:val="007500CA"/>
    <w:rsid w:val="00B003C3"/>
    <w:rsid w:val="00C02CA1"/>
    <w:rsid w:val="00E244B8"/>
    <w:rsid w:val="00E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35AB-C99F-40C9-8BAE-512B348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2023-09-25T09:09:00Z</dcterms:created>
  <dcterms:modified xsi:type="dcterms:W3CDTF">2023-10-10T04:02:00Z</dcterms:modified>
</cp:coreProperties>
</file>