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DB" w:rsidRPr="00657A05" w:rsidRDefault="009864DB" w:rsidP="009864DB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9864DB" w:rsidRPr="00657A05" w:rsidRDefault="009864DB" w:rsidP="009864DB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9864DB" w:rsidRPr="00657A05" w:rsidRDefault="009864DB" w:rsidP="00986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9864DB" w:rsidRPr="00657A05" w:rsidRDefault="009864DB" w:rsidP="009864DB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9864DB" w:rsidRPr="00657A05" w:rsidRDefault="009864DB" w:rsidP="009864DB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9864DB" w:rsidRPr="00C80899" w:rsidRDefault="009864DB" w:rsidP="009864DB">
      <w:pPr>
        <w:jc w:val="center"/>
        <w:rPr>
          <w:rFonts w:ascii="Arial" w:hAnsi="Arial" w:cs="Arial"/>
          <w:b/>
          <w:sz w:val="32"/>
          <w:szCs w:val="32"/>
        </w:rPr>
      </w:pPr>
    </w:p>
    <w:p w:rsidR="009864DB" w:rsidRPr="00C80899" w:rsidRDefault="009864DB" w:rsidP="009864DB">
      <w:pPr>
        <w:jc w:val="center"/>
        <w:rPr>
          <w:rFonts w:ascii="Arial" w:hAnsi="Arial" w:cs="Arial"/>
          <w:b/>
          <w:sz w:val="32"/>
          <w:szCs w:val="32"/>
        </w:rPr>
      </w:pPr>
    </w:p>
    <w:p w:rsidR="009864DB" w:rsidRDefault="00CD0D08" w:rsidP="00986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 ПОСТАНОВЛЕНИЯ</w:t>
      </w:r>
    </w:p>
    <w:p w:rsidR="009864DB" w:rsidRDefault="009864DB" w:rsidP="009864DB">
      <w:pPr>
        <w:jc w:val="center"/>
        <w:rPr>
          <w:b/>
          <w:sz w:val="32"/>
          <w:szCs w:val="32"/>
        </w:rPr>
      </w:pPr>
    </w:p>
    <w:p w:rsidR="009864DB" w:rsidRDefault="009864DB" w:rsidP="009864DB">
      <w:pPr>
        <w:jc w:val="center"/>
        <w:rPr>
          <w:b/>
          <w:sz w:val="28"/>
          <w:szCs w:val="28"/>
        </w:rPr>
      </w:pP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  <w:r w:rsidRPr="00657A05">
        <w:rPr>
          <w:b/>
          <w:sz w:val="28"/>
          <w:szCs w:val="28"/>
        </w:rPr>
        <w:tab/>
      </w:r>
    </w:p>
    <w:p w:rsidR="009864DB" w:rsidRDefault="009864DB" w:rsidP="009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</w:p>
    <w:p w:rsidR="009864DB" w:rsidRDefault="009864DB" w:rsidP="00986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Хуторской сельсовет Новосергиевского района Оренбургской области, </w:t>
      </w:r>
      <w:r>
        <w:rPr>
          <w:bCs/>
          <w:sz w:val="28"/>
          <w:szCs w:val="28"/>
        </w:rPr>
        <w:t>руководствуясь Уставом муниципального образования Хуторской сельсовет Новосергиевского района Оренбургской области:</w:t>
      </w:r>
    </w:p>
    <w:p w:rsidR="009864DB" w:rsidRDefault="009864DB" w:rsidP="009864DB">
      <w:pPr>
        <w:ind w:firstLine="540"/>
        <w:jc w:val="both"/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Хуторской сельсовета Новосергиевского района Оренбургской области.</w:t>
      </w:r>
    </w:p>
    <w:p w:rsidR="009864DB" w:rsidRDefault="009864DB" w:rsidP="00986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4DB" w:rsidRDefault="009864DB" w:rsidP="00986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64DB" w:rsidRDefault="009864DB" w:rsidP="009864DB">
      <w:pPr>
        <w:ind w:firstLine="540"/>
        <w:jc w:val="both"/>
      </w:pPr>
      <w:r>
        <w:rPr>
          <w:sz w:val="28"/>
          <w:szCs w:val="28"/>
        </w:rPr>
        <w:t>Хуторской сельсовет</w:t>
      </w:r>
    </w:p>
    <w:p w:rsidR="009864DB" w:rsidRDefault="009864DB" w:rsidP="009864DB">
      <w:pPr>
        <w:jc w:val="both"/>
        <w:rPr>
          <w:sz w:val="28"/>
          <w:szCs w:val="28"/>
        </w:rPr>
      </w:pPr>
    </w:p>
    <w:p w:rsidR="009864DB" w:rsidRDefault="009864DB" w:rsidP="009864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Разослано:  прокурору</w:t>
      </w:r>
      <w:proofErr w:type="gramEnd"/>
      <w:r>
        <w:rPr>
          <w:sz w:val="28"/>
          <w:szCs w:val="28"/>
        </w:rPr>
        <w:t xml:space="preserve">, в дело                                                            </w:t>
      </w:r>
    </w:p>
    <w:p w:rsidR="009864DB" w:rsidRDefault="009864DB" w:rsidP="00986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864DB" w:rsidRDefault="009864DB" w:rsidP="009864DB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64DB" w:rsidRDefault="009864DB" w:rsidP="009864DB">
      <w:pPr>
        <w:tabs>
          <w:tab w:val="left" w:pos="6012"/>
        </w:tabs>
        <w:ind w:right="15" w:firstLine="540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9864DB" w:rsidRDefault="009864DB" w:rsidP="009864DB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постановлению  администрации</w:t>
      </w:r>
      <w:proofErr w:type="gramEnd"/>
    </w:p>
    <w:p w:rsidR="009864DB" w:rsidRDefault="009864DB" w:rsidP="009864DB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Хуторской  сельсовета</w:t>
      </w:r>
      <w:proofErr w:type="gramEnd"/>
      <w:r>
        <w:rPr>
          <w:sz w:val="28"/>
          <w:szCs w:val="28"/>
        </w:rPr>
        <w:t xml:space="preserve"> </w:t>
      </w:r>
    </w:p>
    <w:p w:rsidR="009864DB" w:rsidRDefault="009864DB" w:rsidP="009864DB">
      <w:pPr>
        <w:rPr>
          <w:sz w:val="28"/>
          <w:szCs w:val="28"/>
        </w:rPr>
      </w:pPr>
      <w:bookmarkStart w:id="0" w:name="_GoBack"/>
      <w:bookmarkEnd w:id="0"/>
    </w:p>
    <w:p w:rsidR="009864DB" w:rsidRDefault="009864DB" w:rsidP="009864DB">
      <w:pPr>
        <w:ind w:left="5103"/>
        <w:jc w:val="center"/>
        <w:rPr>
          <w:sz w:val="24"/>
          <w:szCs w:val="24"/>
        </w:rPr>
      </w:pPr>
      <w:r>
        <w:rPr>
          <w:rFonts w:eastAsia="Calibri" w:cs="Calibri"/>
          <w:b/>
          <w:sz w:val="28"/>
          <w:szCs w:val="28"/>
        </w:rPr>
        <w:t xml:space="preserve"> 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автомобильном транспорте и в дорожном хозяйстве</w:t>
      </w:r>
    </w:p>
    <w:p w:rsidR="009864DB" w:rsidRDefault="009864DB" w:rsidP="009864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муниципального образования Хуторского сельсовет Новосергиевского района Оренбургской области</w:t>
      </w:r>
    </w:p>
    <w:p w:rsidR="009864DB" w:rsidRDefault="009864DB" w:rsidP="009864DB">
      <w:pPr>
        <w:ind w:firstLine="567"/>
        <w:jc w:val="both"/>
        <w:rPr>
          <w:b/>
          <w:bCs/>
          <w:sz w:val="28"/>
          <w:szCs w:val="28"/>
        </w:rPr>
      </w:pP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 xml:space="preserve">Функции муниципального контроля осуществляет — администрация муниципального образования Хуторской сельсовет Новосергиевского района Оренбургской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>далее – контрольный орган).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</w:p>
    <w:p w:rsidR="009864DB" w:rsidRDefault="009864DB" w:rsidP="009864DB">
      <w:pPr>
        <w:ind w:firstLine="567"/>
        <w:jc w:val="center"/>
      </w:pPr>
      <w:r>
        <w:rPr>
          <w:b/>
          <w:bCs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b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>
        <w:rPr>
          <w:b/>
          <w:bCs/>
          <w:sz w:val="28"/>
          <w:szCs w:val="28"/>
        </w:rPr>
        <w:t>, характеристика проблем, на решение которых направлена Программа</w:t>
      </w: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Вид осуществляемого муниципального контроля. 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Хуторской сельсовет Новосергиевского района Оренбургской области.  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Обзор по виду муниципального контроля. 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Хуторской сельсовет Новосергиевского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</w:t>
      </w:r>
      <w:r>
        <w:rPr>
          <w:sz w:val="28"/>
          <w:szCs w:val="28"/>
        </w:rPr>
        <w:lastRenderedPageBreak/>
        <w:t>осуществлении последними деятельности и использовании автомобильных дорог местного значения в населенных пунктах муниципального образования Хуторской сельсовет   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Хуторской сельсовет Новосергиевского района Оренбургской области, являются: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Хуторской сельсовет   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Хуторской сельсовет        за 9 месяцев 2022 года проведено 0 проверок соблюдения действующего законодательства Российской Федерации в указанной сфере.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Главной задачей администрации муниципального образования Хуторской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Размещение на официальном сайте муниципального образования Хуторской сельсовет в сети «Интернет» перечней нормативных правовых </w:t>
      </w:r>
      <w:r>
        <w:rPr>
          <w:sz w:val="28"/>
          <w:szCs w:val="28"/>
        </w:rPr>
        <w:lastRenderedPageBreak/>
        <w:t xml:space="preserve">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rPr>
          <w:sz w:val="28"/>
          <w:szCs w:val="28"/>
        </w:rPr>
        <w:t>текстов</w:t>
      </w:r>
      <w:proofErr w:type="gramEnd"/>
      <w:r>
        <w:rPr>
          <w:sz w:val="28"/>
          <w:szCs w:val="28"/>
        </w:rPr>
        <w:t xml:space="preserve"> соответствующих нормативных правовых актов;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МО Хуторской сельсовет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 xml:space="preserve">3). </w:t>
      </w:r>
      <w:r>
        <w:rPr>
          <w:sz w:val="28"/>
          <w:szCs w:val="28"/>
        </w:rPr>
        <w:tab/>
        <w:t>Совершенствование и развитие тематического раздела на официальном сайте МО Хуторской сельсовет;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 реализации Программы</w:t>
      </w: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>
        <w:rPr>
          <w:sz w:val="28"/>
          <w:szCs w:val="28"/>
        </w:rPr>
        <w:t>и (или) причинению вреда (ущерба) охраняемым законом ценностям</w:t>
      </w:r>
      <w:bookmarkEnd w:id="1"/>
      <w:r>
        <w:rPr>
          <w:sz w:val="28"/>
          <w:szCs w:val="28"/>
        </w:rPr>
        <w:t xml:space="preserve">; 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864DB" w:rsidRDefault="009864DB" w:rsidP="009864DB">
      <w:pPr>
        <w:ind w:firstLine="567"/>
        <w:jc w:val="both"/>
      </w:pPr>
      <w:r>
        <w:rPr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повышение прозрачности системы контрольно-надзорной деятельности.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9864DB" w:rsidRDefault="009864DB" w:rsidP="009864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(периодичность) их проведения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Совета депутатов МО </w:t>
      </w:r>
      <w:proofErr w:type="gramStart"/>
      <w:r>
        <w:rPr>
          <w:sz w:val="28"/>
          <w:szCs w:val="28"/>
        </w:rPr>
        <w:t>Хуторской  сельсовета</w:t>
      </w:r>
      <w:proofErr w:type="gramEnd"/>
      <w:r>
        <w:rPr>
          <w:sz w:val="28"/>
          <w:szCs w:val="28"/>
        </w:rPr>
        <w:t>, проводятся следующие профилактические мероприятия:</w:t>
      </w:r>
    </w:p>
    <w:p w:rsidR="009864DB" w:rsidRDefault="009864DB" w:rsidP="009864DB">
      <w:pPr>
        <w:ind w:firstLine="567"/>
        <w:jc w:val="both"/>
        <w:rPr>
          <w:sz w:val="28"/>
          <w:szCs w:val="28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41"/>
      </w:tblGrid>
      <w:tr w:rsidR="009864DB" w:rsidTr="00F62DC3">
        <w:trPr>
          <w:trHeight w:hRule="exact" w:val="10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64DB" w:rsidRDefault="009864DB" w:rsidP="00F62DC3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№  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64DB" w:rsidRDefault="009864DB" w:rsidP="00F62DC3">
            <w:pPr>
              <w:spacing w:line="0" w:lineRule="atLeast"/>
              <w:ind w:right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4DB" w:rsidRDefault="009864DB" w:rsidP="00F62DC3">
            <w:pPr>
              <w:spacing w:line="0" w:lineRule="atLeast"/>
              <w:ind w:right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9864DB" w:rsidTr="00F62DC3">
        <w:trPr>
          <w:trHeight w:hRule="exact" w:val="44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Информирование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  <w:r>
              <w:rPr>
                <w:bCs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МО </w:t>
            </w:r>
            <w:proofErr w:type="gramStart"/>
            <w:r>
              <w:t>Хуторской  сельсовета</w:t>
            </w:r>
            <w:proofErr w:type="gramEnd"/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</w:pP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ind w:right="1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9864DB" w:rsidTr="00F62DC3">
        <w:trPr>
          <w:trHeight w:hRule="exact" w:val="382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Обобщение правоприменительной практики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9864DB" w:rsidRDefault="009864DB" w:rsidP="00F62DC3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Pr="00A15CB2" w:rsidRDefault="009864DB" w:rsidP="00F62DC3">
            <w:pPr>
              <w:pStyle w:val="HTML"/>
              <w:spacing w:line="0" w:lineRule="atLeast"/>
              <w:ind w:right="15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A15C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9864DB" w:rsidRPr="00A15CB2" w:rsidRDefault="009864DB" w:rsidP="00F62DC3">
            <w:pPr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pacing w:line="0" w:lineRule="atLeast"/>
              <w:ind w:right="1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9864DB" w:rsidTr="00F62DC3">
        <w:trPr>
          <w:trHeight w:hRule="exact" w:val="41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jc w:val="center"/>
              <w:rPr>
                <w:rFonts w:eastAsia="Courier New"/>
                <w:bCs/>
                <w:color w:val="000000"/>
                <w:sz w:val="24"/>
                <w:szCs w:val="24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Объявление предостережения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/>
              <w:jc w:val="both"/>
              <w:rPr>
                <w:bCs/>
              </w:rPr>
            </w:pPr>
            <w:r>
              <w:rPr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864DB" w:rsidRDefault="009864DB" w:rsidP="00F62DC3">
            <w:pPr>
              <w:widowControl w:val="0"/>
              <w:spacing w:line="0" w:lineRule="atLeast"/>
              <w:ind w:right="13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50"/>
              <w:jc w:val="both"/>
              <w:rPr>
                <w:rFonts w:eastAsia="Courier New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20"/>
              <w:rPr>
                <w:rFonts w:eastAsia="Courier New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9864DB" w:rsidTr="00F62DC3">
        <w:trPr>
          <w:trHeight w:hRule="exact" w:val="36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Консультирование.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</w:rPr>
            </w:pPr>
            <w:r>
              <w:rPr>
                <w:bCs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2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9864DB" w:rsidTr="00F62DC3">
        <w:trPr>
          <w:trHeight w:hRule="exact" w:val="36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864DB" w:rsidRDefault="009864DB" w:rsidP="00F62DC3">
            <w:pPr>
              <w:widowControl w:val="0"/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Профилактический визит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shd w:val="clear" w:color="auto" w:fill="FFFFFF"/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9864DB" w:rsidRDefault="009864DB" w:rsidP="00F62DC3">
            <w:pPr>
              <w:shd w:val="clear" w:color="auto" w:fill="FFFFFF"/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Обязательные профилактические визиты проводятся один раз в год.</w:t>
            </w:r>
          </w:p>
          <w:p w:rsidR="009864DB" w:rsidRDefault="009864DB" w:rsidP="00F62DC3">
            <w:pPr>
              <w:widowControl w:val="0"/>
              <w:spacing w:line="0" w:lineRule="atLeast"/>
              <w:ind w:right="15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widowControl w:val="0"/>
              <w:spacing w:line="0" w:lineRule="atLeast"/>
              <w:ind w:right="12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9864DB" w:rsidRDefault="009864DB" w:rsidP="009864DB">
      <w:pPr>
        <w:ind w:firstLine="567"/>
        <w:jc w:val="both"/>
        <w:rPr>
          <w:sz w:val="24"/>
          <w:szCs w:val="24"/>
        </w:rPr>
      </w:pPr>
    </w:p>
    <w:p w:rsidR="009864DB" w:rsidRDefault="009864DB" w:rsidP="009864DB">
      <w:pPr>
        <w:pStyle w:val="ConsPlusNormal"/>
        <w:spacing w:line="0" w:lineRule="atLeast"/>
        <w:ind w:right="131" w:firstLine="119"/>
        <w:jc w:val="center"/>
      </w:pPr>
      <w:r>
        <w:rPr>
          <w:b/>
          <w:color w:val="000000"/>
          <w:shd w:val="clear" w:color="auto" w:fill="FFFFFF"/>
        </w:rPr>
        <w:t>4</w:t>
      </w:r>
      <w:r>
        <w:rPr>
          <w:b/>
        </w:rPr>
        <w:t>. Показатели результативности и эффективности Программы</w:t>
      </w:r>
    </w:p>
    <w:p w:rsidR="009864DB" w:rsidRDefault="009864DB" w:rsidP="009864DB">
      <w:pPr>
        <w:pStyle w:val="ConsPlusNormal"/>
        <w:spacing w:line="0" w:lineRule="atLeast"/>
        <w:ind w:right="131" w:firstLine="119"/>
        <w:jc w:val="both"/>
        <w:rPr>
          <w:b/>
          <w:bCs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635"/>
        <w:gridCol w:w="2697"/>
      </w:tblGrid>
      <w:tr w:rsidR="009864DB" w:rsidTr="00F62DC3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Величина</w:t>
            </w:r>
          </w:p>
        </w:tc>
      </w:tr>
      <w:tr w:rsidR="009864DB" w:rsidTr="00F62DC3">
        <w:trPr>
          <w:trHeight w:hRule="exact" w:val="14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9864DB" w:rsidTr="00F62DC3">
        <w:trPr>
          <w:trHeight w:hRule="exact" w:val="8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Исполнено / Не исполнено</w:t>
            </w:r>
          </w:p>
        </w:tc>
      </w:tr>
      <w:tr w:rsidR="009864DB" w:rsidTr="00F62DC3">
        <w:trPr>
          <w:trHeight w:hRule="exact" w:val="1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20% и более</w:t>
            </w:r>
          </w:p>
        </w:tc>
      </w:tr>
      <w:tr w:rsidR="009864DB" w:rsidTr="00F62DC3">
        <w:trPr>
          <w:trHeight w:hRule="exact" w:val="7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4DB" w:rsidRDefault="009864DB" w:rsidP="00F62DC3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9864DB" w:rsidRDefault="009864DB" w:rsidP="009864DB">
      <w:pPr>
        <w:pStyle w:val="ConsPlusNormal"/>
        <w:spacing w:line="0" w:lineRule="atLeast"/>
        <w:ind w:right="131" w:firstLine="119"/>
        <w:jc w:val="both"/>
        <w:rPr>
          <w:bCs/>
        </w:rPr>
      </w:pPr>
    </w:p>
    <w:p w:rsidR="009864DB" w:rsidRDefault="009864DB" w:rsidP="009864DB">
      <w:pPr>
        <w:jc w:val="center"/>
        <w:rPr>
          <w:b/>
          <w:sz w:val="28"/>
          <w:szCs w:val="28"/>
        </w:rPr>
      </w:pPr>
    </w:p>
    <w:p w:rsidR="008114AB" w:rsidRDefault="008114AB"/>
    <w:sectPr w:rsidR="008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79"/>
    <w:rsid w:val="004F1D79"/>
    <w:rsid w:val="008114AB"/>
    <w:rsid w:val="009864DB"/>
    <w:rsid w:val="00C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B6A3-4DBE-4FB1-B195-93E9FAD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8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9864DB"/>
    <w:rPr>
      <w:rFonts w:ascii="Courier New" w:hAnsi="Courier New" w:cs="Courier New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9864DB"/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2022-12-20T12:22:00Z</dcterms:created>
  <dcterms:modified xsi:type="dcterms:W3CDTF">2022-12-20T12:22:00Z</dcterms:modified>
</cp:coreProperties>
</file>