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A3" w:rsidRPr="008A18B9" w:rsidRDefault="00683AA3" w:rsidP="0068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3AA3" w:rsidRPr="008A18B9" w:rsidRDefault="00683AA3" w:rsidP="0068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3AA3" w:rsidRPr="008A18B9" w:rsidRDefault="00683AA3" w:rsidP="0068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ХУТОРСКОЙ СЕЛЬСОВЕТ</w:t>
      </w:r>
    </w:p>
    <w:p w:rsidR="00683AA3" w:rsidRPr="008A18B9" w:rsidRDefault="00683AA3" w:rsidP="0068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683AA3" w:rsidRPr="008A18B9" w:rsidRDefault="00683AA3" w:rsidP="0068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83AA3" w:rsidRPr="008A18B9" w:rsidRDefault="00683AA3" w:rsidP="00683A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AA3" w:rsidRDefault="00683AA3" w:rsidP="0068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AA3" w:rsidRPr="008A18B9" w:rsidRDefault="00683AA3" w:rsidP="00683A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3AA3" w:rsidRPr="008A18B9" w:rsidRDefault="00683AA3" w:rsidP="00683A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4D0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.07.2022</w:t>
      </w:r>
      <w:r w:rsidRPr="008A18B9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14D0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8636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E86366">
        <w:rPr>
          <w:rFonts w:ascii="Times New Roman" w:hAnsi="Times New Roman" w:cs="Times New Roman"/>
          <w:b/>
          <w:sz w:val="28"/>
          <w:szCs w:val="28"/>
        </w:rPr>
        <w:t>№  30</w:t>
      </w:r>
      <w:proofErr w:type="gramEnd"/>
      <w:r w:rsidRPr="008A18B9">
        <w:rPr>
          <w:rFonts w:ascii="Times New Roman" w:hAnsi="Times New Roman" w:cs="Times New Roman"/>
          <w:b/>
          <w:sz w:val="28"/>
          <w:szCs w:val="28"/>
        </w:rPr>
        <w:t>-п.</w:t>
      </w:r>
    </w:p>
    <w:p w:rsidR="00683AA3" w:rsidRPr="00683AA3" w:rsidRDefault="00683AA3" w:rsidP="00683AA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14D07" w:rsidRPr="00E14D07" w:rsidRDefault="00E14D07" w:rsidP="00E14D07">
      <w:pPr>
        <w:ind w:left="709"/>
        <w:jc w:val="center"/>
        <w:rPr>
          <w:b/>
        </w:rPr>
      </w:pPr>
      <w:r w:rsidRPr="00E14D07">
        <w:rPr>
          <w:b/>
        </w:rPr>
        <w:t>О создании антитеррористической</w:t>
      </w:r>
    </w:p>
    <w:p w:rsidR="00E14D07" w:rsidRPr="00E14D07" w:rsidRDefault="00E14D07" w:rsidP="00E14D07">
      <w:pPr>
        <w:ind w:left="709"/>
        <w:jc w:val="center"/>
        <w:rPr>
          <w:b/>
        </w:rPr>
      </w:pPr>
      <w:r w:rsidRPr="00E14D07">
        <w:rPr>
          <w:b/>
        </w:rPr>
        <w:t>комиссии на территории Хуторского сельсовета Новосергиевского района Оренбургской области, и об утверждении состава, положения,</w:t>
      </w:r>
    </w:p>
    <w:p w:rsidR="00E14D07" w:rsidRPr="00E14D07" w:rsidRDefault="00E14D07" w:rsidP="00E14D07">
      <w:pPr>
        <w:ind w:left="709"/>
        <w:jc w:val="center"/>
        <w:rPr>
          <w:b/>
        </w:rPr>
      </w:pPr>
      <w:r w:rsidRPr="00E14D07">
        <w:rPr>
          <w:b/>
        </w:rPr>
        <w:t>антитеррористической комиссии.</w:t>
      </w:r>
    </w:p>
    <w:p w:rsidR="00E14D07" w:rsidRPr="00E14D07" w:rsidRDefault="00E14D07" w:rsidP="00E14D07">
      <w:pPr>
        <w:ind w:left="709"/>
        <w:jc w:val="center"/>
        <w:rPr>
          <w:b/>
          <w:sz w:val="24"/>
          <w:szCs w:val="24"/>
        </w:rPr>
      </w:pPr>
    </w:p>
    <w:p w:rsidR="00E14D07" w:rsidRDefault="00E14D07" w:rsidP="00E14D07">
      <w:pPr>
        <w:ind w:left="709"/>
        <w:jc w:val="center"/>
        <w:rPr>
          <w:b/>
          <w:sz w:val="24"/>
          <w:szCs w:val="24"/>
        </w:rPr>
      </w:pPr>
    </w:p>
    <w:p w:rsidR="00E14D07" w:rsidRDefault="00E14D07" w:rsidP="00E14D07">
      <w:pPr>
        <w:widowControl w:val="0"/>
        <w:ind w:left="709"/>
        <w:jc w:val="both"/>
      </w:pPr>
      <w:r>
        <w:t xml:space="preserve">      В соответствии с Федеральным законом от 06.10.2003 № 131- ФЗ «Об общих принципах организации местного самоуправления в Российской Федерации», от 06.03.2006 № 35- ФЗ «О  противодействии терроризму», Указом Президента  российской Федерации от 15.02.2006 № 116 «О мерах по противодействию терроризму»,   </w:t>
      </w:r>
      <w:r>
        <w:rPr>
          <w:rFonts w:cs="Calibri"/>
        </w:rPr>
        <w:t>Уставом администрации  Хуторского сельсовета,   в целях  наиболее эффективного осуществления мер по профилактике террористических проявлений минимизации и ликвидации  их возможных последствий  на территории Хуторского сельсовета.</w:t>
      </w:r>
    </w:p>
    <w:p w:rsidR="00E14D07" w:rsidRDefault="00E14D07" w:rsidP="00E14D07">
      <w:pPr>
        <w:ind w:left="709"/>
        <w:jc w:val="center"/>
      </w:pPr>
    </w:p>
    <w:p w:rsidR="00E14D07" w:rsidRDefault="00E14D07" w:rsidP="00E14D07">
      <w:pPr>
        <w:ind w:left="709"/>
        <w:jc w:val="center"/>
      </w:pPr>
      <w:r>
        <w:t>ПОСТАНОВЛЯЮ:</w:t>
      </w:r>
    </w:p>
    <w:p w:rsidR="00E14D07" w:rsidRDefault="00E14D07" w:rsidP="00E14D07">
      <w:pPr>
        <w:ind w:left="709"/>
        <w:jc w:val="center"/>
        <w:rPr>
          <w:b/>
        </w:rPr>
      </w:pPr>
    </w:p>
    <w:p w:rsidR="00E14D07" w:rsidRDefault="00E14D07" w:rsidP="00E14D07">
      <w:pPr>
        <w:tabs>
          <w:tab w:val="left" w:pos="1418"/>
        </w:tabs>
        <w:ind w:left="709"/>
        <w:jc w:val="both"/>
        <w:rPr>
          <w:spacing w:val="-2"/>
        </w:rPr>
      </w:pPr>
      <w:r>
        <w:rPr>
          <w:spacing w:val="-2"/>
        </w:rPr>
        <w:t xml:space="preserve">      1. </w:t>
      </w:r>
      <w:proofErr w:type="gramStart"/>
      <w:r>
        <w:rPr>
          <w:spacing w:val="-2"/>
        </w:rPr>
        <w:t>Создать  антитеррористическую</w:t>
      </w:r>
      <w:proofErr w:type="gramEnd"/>
      <w:r>
        <w:rPr>
          <w:spacing w:val="-2"/>
        </w:rPr>
        <w:t xml:space="preserve"> комиссию</w:t>
      </w:r>
      <w:r>
        <w:t xml:space="preserve"> на территории муниципального  образования   </w:t>
      </w:r>
      <w:r>
        <w:rPr>
          <w:spacing w:val="-2"/>
        </w:rPr>
        <w:t>Хуторской сельсовет</w:t>
      </w:r>
      <w:r>
        <w:t>.</w:t>
      </w:r>
    </w:p>
    <w:p w:rsidR="00E14D07" w:rsidRDefault="00E14D07" w:rsidP="00E14D07">
      <w:pPr>
        <w:tabs>
          <w:tab w:val="left" w:pos="1134"/>
        </w:tabs>
        <w:ind w:left="709"/>
        <w:jc w:val="both"/>
      </w:pPr>
      <w:r>
        <w:t xml:space="preserve">      2. </w:t>
      </w:r>
      <w:proofErr w:type="gramStart"/>
      <w:r>
        <w:t>Утвердить  состав</w:t>
      </w:r>
      <w:proofErr w:type="gramEnd"/>
      <w:r>
        <w:t xml:space="preserve">  антитеррористической комиссии Хуторского сельсовета(приложение №1).</w:t>
      </w:r>
    </w:p>
    <w:p w:rsidR="00E14D07" w:rsidRDefault="00E14D07" w:rsidP="00E14D07">
      <w:pPr>
        <w:tabs>
          <w:tab w:val="left" w:pos="1134"/>
        </w:tabs>
        <w:ind w:left="709"/>
        <w:jc w:val="both"/>
      </w:pPr>
      <w:r>
        <w:tab/>
        <w:t>3. Утвердить Положение об антитеррористической комиссии Хуторского сельсовета (приложение №2).</w:t>
      </w:r>
    </w:p>
    <w:p w:rsidR="00E14D07" w:rsidRDefault="00E14D07" w:rsidP="00E14D07">
      <w:pPr>
        <w:ind w:left="709"/>
        <w:jc w:val="both"/>
        <w:rPr>
          <w:spacing w:val="-2"/>
        </w:rPr>
      </w:pPr>
      <w:r>
        <w:t xml:space="preserve">      4. Настоящее постановление вступает в силу со дня обнародования.</w:t>
      </w:r>
    </w:p>
    <w:p w:rsidR="00E14D07" w:rsidRDefault="00E14D07" w:rsidP="00E14D07">
      <w:pPr>
        <w:tabs>
          <w:tab w:val="left" w:pos="426"/>
          <w:tab w:val="left" w:pos="567"/>
        </w:tabs>
        <w:ind w:left="709"/>
        <w:jc w:val="both"/>
      </w:pPr>
      <w:r>
        <w:t xml:space="preserve">      5. Контроль за исполнением настоящего постановления оставляю за собой.</w:t>
      </w:r>
    </w:p>
    <w:p w:rsidR="00E14D07" w:rsidRDefault="00E14D07" w:rsidP="00E14D07">
      <w:pPr>
        <w:tabs>
          <w:tab w:val="left" w:pos="426"/>
          <w:tab w:val="left" w:pos="567"/>
        </w:tabs>
        <w:ind w:left="709"/>
        <w:jc w:val="both"/>
      </w:pPr>
    </w:p>
    <w:p w:rsidR="00E14D07" w:rsidRDefault="00E14D07" w:rsidP="00E14D07">
      <w:pPr>
        <w:tabs>
          <w:tab w:val="left" w:pos="426"/>
          <w:tab w:val="left" w:pos="567"/>
        </w:tabs>
        <w:ind w:left="709"/>
        <w:jc w:val="both"/>
      </w:pPr>
    </w:p>
    <w:p w:rsidR="00E14D07" w:rsidRDefault="00E14D07" w:rsidP="00E14D07">
      <w:pPr>
        <w:pStyle w:val="p2"/>
        <w:shd w:val="clear" w:color="auto" w:fill="FFFFFF"/>
        <w:spacing w:before="0" w:after="0"/>
        <w:ind w:left="709"/>
        <w:jc w:val="both"/>
      </w:pPr>
      <w:r>
        <w:rPr>
          <w:sz w:val="28"/>
          <w:szCs w:val="28"/>
        </w:rPr>
        <w:t xml:space="preserve"> Глава Администрации</w:t>
      </w:r>
    </w:p>
    <w:p w:rsidR="00E14D07" w:rsidRDefault="00E14D07" w:rsidP="00E14D07">
      <w:pPr>
        <w:tabs>
          <w:tab w:val="right" w:pos="9072"/>
        </w:tabs>
        <w:ind w:left="709"/>
        <w:rPr>
          <w:lang w:eastAsia="ru-RU"/>
        </w:rPr>
      </w:pPr>
      <w:r>
        <w:t>Хуторского сельсовета</w:t>
      </w:r>
      <w:r>
        <w:rPr>
          <w:lang w:eastAsia="ru-RU"/>
        </w:rPr>
        <w:t xml:space="preserve">                                                   С.А. Семенко</w:t>
      </w:r>
      <w:r>
        <w:tab/>
      </w:r>
      <w:r>
        <w:tab/>
      </w:r>
    </w:p>
    <w:p w:rsidR="00E14D07" w:rsidRDefault="00E14D07" w:rsidP="00E14D07">
      <w:pPr>
        <w:tabs>
          <w:tab w:val="left" w:pos="6379"/>
        </w:tabs>
        <w:jc w:val="right"/>
      </w:pPr>
      <w:r>
        <w:tab/>
      </w:r>
    </w:p>
    <w:p w:rsidR="00E14D07" w:rsidRDefault="00E14D07" w:rsidP="00E14D07">
      <w:pPr>
        <w:tabs>
          <w:tab w:val="left" w:pos="6379"/>
        </w:tabs>
        <w:jc w:val="right"/>
      </w:pPr>
    </w:p>
    <w:p w:rsidR="00E14D07" w:rsidRDefault="00E14D07" w:rsidP="00E14D07">
      <w:pPr>
        <w:tabs>
          <w:tab w:val="left" w:pos="6379"/>
        </w:tabs>
        <w:jc w:val="right"/>
      </w:pPr>
    </w:p>
    <w:p w:rsidR="00E14D07" w:rsidRDefault="00E14D07" w:rsidP="00E14D07">
      <w:pPr>
        <w:tabs>
          <w:tab w:val="left" w:pos="6379"/>
        </w:tabs>
        <w:jc w:val="right"/>
      </w:pPr>
    </w:p>
    <w:p w:rsidR="00E14D07" w:rsidRDefault="00E14D07" w:rsidP="00E14D07">
      <w:pPr>
        <w:tabs>
          <w:tab w:val="left" w:pos="6379"/>
        </w:tabs>
        <w:jc w:val="right"/>
      </w:pPr>
    </w:p>
    <w:p w:rsidR="00E14D07" w:rsidRDefault="00E14D07" w:rsidP="00E14D07">
      <w:pPr>
        <w:tabs>
          <w:tab w:val="left" w:pos="6379"/>
        </w:tabs>
        <w:jc w:val="right"/>
      </w:pPr>
    </w:p>
    <w:p w:rsidR="00E14D07" w:rsidRDefault="00E14D07" w:rsidP="00E14D07">
      <w:pPr>
        <w:tabs>
          <w:tab w:val="left" w:pos="6379"/>
        </w:tabs>
        <w:jc w:val="right"/>
      </w:pPr>
    </w:p>
    <w:p w:rsidR="00E14D07" w:rsidRDefault="00E14D07" w:rsidP="00E14D07">
      <w:pPr>
        <w:tabs>
          <w:tab w:val="left" w:pos="6379"/>
        </w:tabs>
        <w:jc w:val="right"/>
      </w:pPr>
      <w:r>
        <w:t xml:space="preserve">Приложение №1 </w:t>
      </w:r>
    </w:p>
    <w:p w:rsidR="00E14D07" w:rsidRDefault="00E14D07" w:rsidP="00E14D07">
      <w:pPr>
        <w:tabs>
          <w:tab w:val="left" w:pos="6379"/>
        </w:tabs>
        <w:ind w:left="5670"/>
        <w:jc w:val="right"/>
      </w:pPr>
      <w:r>
        <w:t>к постановлению Администрации Хуторского сельсовета</w:t>
      </w:r>
    </w:p>
    <w:p w:rsidR="00E14D07" w:rsidRDefault="00E86366" w:rsidP="00E14D07">
      <w:pPr>
        <w:tabs>
          <w:tab w:val="left" w:pos="6379"/>
        </w:tabs>
        <w:ind w:left="5670"/>
        <w:jc w:val="right"/>
      </w:pPr>
      <w:r>
        <w:t xml:space="preserve">от      </w:t>
      </w:r>
      <w:proofErr w:type="gramStart"/>
      <w:r>
        <w:t>15.07.2022  №</w:t>
      </w:r>
      <w:proofErr w:type="gramEnd"/>
      <w:r>
        <w:t xml:space="preserve"> 30</w:t>
      </w:r>
      <w:r w:rsidR="00E14D07">
        <w:t xml:space="preserve">-п </w:t>
      </w:r>
    </w:p>
    <w:p w:rsidR="00E14D07" w:rsidRDefault="00E14D07" w:rsidP="00E14D07">
      <w:pPr>
        <w:spacing w:line="252" w:lineRule="auto"/>
        <w:jc w:val="center"/>
      </w:pPr>
    </w:p>
    <w:p w:rsidR="00E14D07" w:rsidRDefault="00E14D07" w:rsidP="00E14D07">
      <w:pPr>
        <w:tabs>
          <w:tab w:val="left" w:pos="7335"/>
        </w:tabs>
      </w:pPr>
    </w:p>
    <w:p w:rsidR="00E14D07" w:rsidRDefault="00E14D07" w:rsidP="00E14D07">
      <w:pPr>
        <w:tabs>
          <w:tab w:val="left" w:pos="7335"/>
        </w:tabs>
        <w:jc w:val="center"/>
        <w:rPr>
          <w:b/>
        </w:rPr>
      </w:pPr>
      <w:r>
        <w:rPr>
          <w:b/>
        </w:rPr>
        <w:t>СОСТАВ</w:t>
      </w:r>
    </w:p>
    <w:p w:rsidR="00E14D07" w:rsidRDefault="00E14D07" w:rsidP="00E14D07">
      <w:pPr>
        <w:tabs>
          <w:tab w:val="left" w:pos="7335"/>
        </w:tabs>
        <w:jc w:val="center"/>
      </w:pPr>
      <w:r>
        <w:rPr>
          <w:b/>
        </w:rPr>
        <w:t xml:space="preserve">антитеррористической комиссии </w:t>
      </w:r>
    </w:p>
    <w:p w:rsidR="00E14D07" w:rsidRDefault="00E14D07" w:rsidP="00E14D07">
      <w:pPr>
        <w:tabs>
          <w:tab w:val="left" w:pos="7335"/>
        </w:tabs>
        <w:jc w:val="center"/>
      </w:pPr>
      <w:r>
        <w:rPr>
          <w:b/>
        </w:rPr>
        <w:t xml:space="preserve">  </w:t>
      </w:r>
      <w:proofErr w:type="gramStart"/>
      <w:r>
        <w:rPr>
          <w:b/>
        </w:rPr>
        <w:t>Администрации  Хуторского</w:t>
      </w:r>
      <w:proofErr w:type="gramEnd"/>
      <w:r>
        <w:rPr>
          <w:b/>
        </w:rPr>
        <w:t xml:space="preserve"> сельсовета</w:t>
      </w:r>
    </w:p>
    <w:p w:rsidR="00E14D07" w:rsidRDefault="00E14D07" w:rsidP="00E14D07">
      <w:pPr>
        <w:tabs>
          <w:tab w:val="left" w:pos="7335"/>
        </w:tabs>
        <w:jc w:val="center"/>
        <w:rPr>
          <w:b/>
        </w:rPr>
      </w:pPr>
    </w:p>
    <w:p w:rsidR="00E14D07" w:rsidRDefault="00E14D07" w:rsidP="00E14D07">
      <w:pPr>
        <w:tabs>
          <w:tab w:val="left" w:pos="733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805"/>
      </w:tblGrid>
      <w:tr w:rsidR="00E14D07" w:rsidTr="00E14D07">
        <w:tc>
          <w:tcPr>
            <w:tcW w:w="4390" w:type="dxa"/>
          </w:tcPr>
          <w:p w:rsidR="00E14D07" w:rsidRDefault="00E14D07" w:rsidP="00E14D07">
            <w:pPr>
              <w:tabs>
                <w:tab w:val="center" w:pos="5315"/>
              </w:tabs>
              <w:jc w:val="both"/>
            </w:pPr>
            <w:r>
              <w:t xml:space="preserve">Семенко Станислав Анатольевич - </w:t>
            </w:r>
          </w:p>
        </w:tc>
        <w:tc>
          <w:tcPr>
            <w:tcW w:w="5805" w:type="dxa"/>
          </w:tcPr>
          <w:p w:rsidR="00E14D07" w:rsidRDefault="00E14D07" w:rsidP="00E14D07">
            <w:pPr>
              <w:tabs>
                <w:tab w:val="center" w:pos="5315"/>
              </w:tabs>
              <w:jc w:val="both"/>
            </w:pPr>
            <w:r>
              <w:t>председатель комиссии, глава администрации Хуторского сельсовета</w:t>
            </w:r>
          </w:p>
        </w:tc>
      </w:tr>
      <w:tr w:rsidR="00E14D07" w:rsidTr="00E14D07">
        <w:tc>
          <w:tcPr>
            <w:tcW w:w="4390" w:type="dxa"/>
          </w:tcPr>
          <w:p w:rsidR="00E14D07" w:rsidRDefault="008E0955" w:rsidP="00E14D07">
            <w:pPr>
              <w:tabs>
                <w:tab w:val="center" w:pos="5315"/>
              </w:tabs>
              <w:jc w:val="both"/>
            </w:pPr>
            <w:r>
              <w:t>Чубов Дмитрий Александрович -</w:t>
            </w:r>
          </w:p>
        </w:tc>
        <w:tc>
          <w:tcPr>
            <w:tcW w:w="5805" w:type="dxa"/>
          </w:tcPr>
          <w:p w:rsidR="00E14D07" w:rsidRDefault="008E0955" w:rsidP="00E14D07">
            <w:pPr>
              <w:tabs>
                <w:tab w:val="center" w:pos="5315"/>
              </w:tabs>
              <w:jc w:val="both"/>
            </w:pPr>
            <w:r>
              <w:t>участковый уполномоченный полиции, заместитель председателя комиссии (по согласования)</w:t>
            </w:r>
          </w:p>
        </w:tc>
      </w:tr>
      <w:tr w:rsidR="00E14D07" w:rsidTr="00E14D07">
        <w:tc>
          <w:tcPr>
            <w:tcW w:w="4390" w:type="dxa"/>
          </w:tcPr>
          <w:p w:rsidR="00E14D07" w:rsidRDefault="008E0955" w:rsidP="00E14D07">
            <w:pPr>
              <w:tabs>
                <w:tab w:val="center" w:pos="5315"/>
              </w:tabs>
              <w:jc w:val="both"/>
            </w:pPr>
            <w:r>
              <w:t xml:space="preserve">Семичева Марина Игоревна - </w:t>
            </w:r>
          </w:p>
        </w:tc>
        <w:tc>
          <w:tcPr>
            <w:tcW w:w="5805" w:type="dxa"/>
          </w:tcPr>
          <w:p w:rsidR="00E14D07" w:rsidRDefault="008E0955" w:rsidP="00E14D07">
            <w:pPr>
              <w:tabs>
                <w:tab w:val="center" w:pos="5315"/>
              </w:tabs>
              <w:jc w:val="both"/>
            </w:pPr>
            <w:r>
              <w:t>Специалист администрации Хуторской сельсовет, секретарь комиссии</w:t>
            </w:r>
          </w:p>
        </w:tc>
      </w:tr>
      <w:tr w:rsidR="00E14D07" w:rsidTr="00E14D07">
        <w:tc>
          <w:tcPr>
            <w:tcW w:w="4390" w:type="dxa"/>
          </w:tcPr>
          <w:p w:rsidR="00E14D07" w:rsidRDefault="008E0955" w:rsidP="00E14D07">
            <w:pPr>
              <w:tabs>
                <w:tab w:val="center" w:pos="5315"/>
              </w:tabs>
              <w:jc w:val="both"/>
            </w:pPr>
            <w:r>
              <w:t>Члены комиссии:</w:t>
            </w:r>
          </w:p>
        </w:tc>
        <w:tc>
          <w:tcPr>
            <w:tcW w:w="5805" w:type="dxa"/>
          </w:tcPr>
          <w:p w:rsidR="00E14D07" w:rsidRDefault="00E14D07" w:rsidP="00E14D07">
            <w:pPr>
              <w:tabs>
                <w:tab w:val="center" w:pos="5315"/>
              </w:tabs>
              <w:jc w:val="both"/>
            </w:pPr>
          </w:p>
        </w:tc>
      </w:tr>
      <w:tr w:rsidR="00E14D07" w:rsidTr="00E14D07">
        <w:tc>
          <w:tcPr>
            <w:tcW w:w="4390" w:type="dxa"/>
          </w:tcPr>
          <w:p w:rsidR="00E14D07" w:rsidRDefault="008E0955" w:rsidP="00E14D07">
            <w:pPr>
              <w:tabs>
                <w:tab w:val="center" w:pos="5315"/>
              </w:tabs>
              <w:jc w:val="both"/>
            </w:pPr>
            <w:r>
              <w:t>Чулкова Любовь Владимировна</w:t>
            </w:r>
          </w:p>
        </w:tc>
        <w:tc>
          <w:tcPr>
            <w:tcW w:w="5805" w:type="dxa"/>
          </w:tcPr>
          <w:p w:rsidR="00E14D07" w:rsidRDefault="008E0955" w:rsidP="00E14D07">
            <w:pPr>
              <w:tabs>
                <w:tab w:val="center" w:pos="5315"/>
              </w:tabs>
              <w:jc w:val="both"/>
            </w:pPr>
            <w:r>
              <w:t>Заведующая СДК с. Хуторка (по согласованию)</w:t>
            </w:r>
          </w:p>
        </w:tc>
      </w:tr>
      <w:tr w:rsidR="008E0955" w:rsidTr="00E14D07">
        <w:tc>
          <w:tcPr>
            <w:tcW w:w="4390" w:type="dxa"/>
          </w:tcPr>
          <w:p w:rsidR="008E0955" w:rsidRDefault="008E0955" w:rsidP="00E14D07">
            <w:pPr>
              <w:tabs>
                <w:tab w:val="center" w:pos="5315"/>
              </w:tabs>
              <w:jc w:val="both"/>
            </w:pPr>
            <w:r>
              <w:t>Аноха Владимир Викторович</w:t>
            </w:r>
          </w:p>
        </w:tc>
        <w:tc>
          <w:tcPr>
            <w:tcW w:w="5805" w:type="dxa"/>
          </w:tcPr>
          <w:p w:rsidR="008E0955" w:rsidRDefault="008E0955" w:rsidP="00E14D07">
            <w:pPr>
              <w:tabs>
                <w:tab w:val="center" w:pos="5315"/>
              </w:tabs>
              <w:jc w:val="both"/>
            </w:pPr>
            <w:r>
              <w:t>депутат Совета депутатов, член ДНД</w:t>
            </w:r>
          </w:p>
        </w:tc>
      </w:tr>
    </w:tbl>
    <w:p w:rsidR="00E14D07" w:rsidRDefault="00E14D07" w:rsidP="00E14D07">
      <w:pPr>
        <w:tabs>
          <w:tab w:val="center" w:pos="5315"/>
        </w:tabs>
        <w:jc w:val="both"/>
      </w:pPr>
      <w:r>
        <w:t xml:space="preserve">             </w:t>
      </w:r>
    </w:p>
    <w:p w:rsidR="00E14D07" w:rsidRDefault="00E14D07" w:rsidP="00E14D07">
      <w:pPr>
        <w:jc w:val="center"/>
      </w:pPr>
    </w:p>
    <w:p w:rsidR="00E14D07" w:rsidRDefault="00E14D07" w:rsidP="00E14D07"/>
    <w:p w:rsidR="00E14D07" w:rsidRDefault="00E14D07" w:rsidP="00E14D07"/>
    <w:p w:rsidR="00E14D07" w:rsidRDefault="00E14D07" w:rsidP="00E14D07"/>
    <w:p w:rsidR="00E14D07" w:rsidRDefault="00E14D07" w:rsidP="00E14D07"/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8E0955" w:rsidRDefault="008E0955" w:rsidP="00E14D07">
      <w:pPr>
        <w:jc w:val="right"/>
      </w:pPr>
    </w:p>
    <w:p w:rsidR="00E14D07" w:rsidRDefault="00E14D07" w:rsidP="00E14D07">
      <w:pPr>
        <w:jc w:val="right"/>
      </w:pPr>
      <w:r>
        <w:lastRenderedPageBreak/>
        <w:t>Приложение № 2</w:t>
      </w:r>
    </w:p>
    <w:p w:rsidR="00E14D07" w:rsidRDefault="00E14D07" w:rsidP="00E14D07">
      <w:pPr>
        <w:jc w:val="right"/>
      </w:pPr>
      <w:r>
        <w:t xml:space="preserve">К постановлению </w:t>
      </w:r>
    </w:p>
    <w:p w:rsidR="00E14D07" w:rsidRDefault="008E0955" w:rsidP="008E0955">
      <w:pPr>
        <w:jc w:val="right"/>
      </w:pPr>
      <w:r>
        <w:t>Администрации Хуторского сельсовета</w:t>
      </w:r>
    </w:p>
    <w:p w:rsidR="00E14D07" w:rsidRDefault="00E86366" w:rsidP="00E14D07">
      <w:pPr>
        <w:jc w:val="right"/>
      </w:pPr>
      <w:r>
        <w:t>от 15.07.2022 № 30</w:t>
      </w:r>
      <w:bookmarkStart w:id="0" w:name="_GoBack"/>
      <w:bookmarkEnd w:id="0"/>
      <w:r w:rsidR="008E0955">
        <w:t>-п</w:t>
      </w:r>
    </w:p>
    <w:p w:rsidR="00E14D07" w:rsidRDefault="00E14D07" w:rsidP="00E14D07">
      <w:pPr>
        <w:ind w:left="851"/>
        <w:jc w:val="center"/>
      </w:pPr>
    </w:p>
    <w:p w:rsidR="00E14D07" w:rsidRDefault="00E14D07" w:rsidP="00E14D07">
      <w:pPr>
        <w:ind w:left="851"/>
        <w:jc w:val="center"/>
      </w:pPr>
    </w:p>
    <w:p w:rsidR="00E14D07" w:rsidRDefault="00E14D07" w:rsidP="00E14D07">
      <w:pPr>
        <w:ind w:left="851"/>
        <w:jc w:val="center"/>
        <w:rPr>
          <w:b/>
        </w:rPr>
      </w:pPr>
      <w:r>
        <w:rPr>
          <w:b/>
        </w:rPr>
        <w:t>ПОЛОЖЕНИЕ</w:t>
      </w:r>
    </w:p>
    <w:p w:rsidR="00E14D07" w:rsidRDefault="00E14D07" w:rsidP="00E14D07">
      <w:pPr>
        <w:ind w:left="851"/>
        <w:jc w:val="center"/>
        <w:rPr>
          <w:b/>
        </w:rPr>
      </w:pPr>
      <w:r>
        <w:rPr>
          <w:b/>
        </w:rPr>
        <w:t xml:space="preserve">об антитеррористической комиссии </w:t>
      </w:r>
      <w:r w:rsidR="008E0955">
        <w:rPr>
          <w:b/>
        </w:rPr>
        <w:t>администрации Хуторского сельсовета</w:t>
      </w:r>
    </w:p>
    <w:p w:rsidR="00E14D07" w:rsidRDefault="00E14D07" w:rsidP="00E14D07">
      <w:pPr>
        <w:keepNext/>
        <w:tabs>
          <w:tab w:val="left" w:pos="432"/>
        </w:tabs>
        <w:ind w:left="432" w:hanging="432"/>
        <w:jc w:val="both"/>
        <w:outlineLvl w:val="0"/>
        <w:rPr>
          <w:b/>
          <w:szCs w:val="24"/>
          <w:lang w:eastAsia="ar-SA"/>
        </w:rPr>
      </w:pPr>
    </w:p>
    <w:p w:rsidR="00E14D07" w:rsidRDefault="00E14D07" w:rsidP="00E14D07">
      <w:pPr>
        <w:keepNext/>
        <w:ind w:firstLine="432"/>
        <w:jc w:val="both"/>
        <w:outlineLvl w:val="0"/>
      </w:pPr>
      <w:r>
        <w:rPr>
          <w:szCs w:val="24"/>
          <w:lang w:eastAsia="ar-SA"/>
        </w:rPr>
        <w:t xml:space="preserve">  1. </w:t>
      </w:r>
      <w:r w:rsidR="00AE21A0">
        <w:rPr>
          <w:szCs w:val="24"/>
          <w:lang w:eastAsia="ar-SA"/>
        </w:rPr>
        <w:t>Антитеррористическая комиссия Хуторского сельсовета</w:t>
      </w:r>
      <w:r>
        <w:rPr>
          <w:szCs w:val="24"/>
          <w:lang w:eastAsia="ar-SA"/>
        </w:rPr>
        <w:t xml:space="preserve"> (далее - Комиссия) является координационным органом, обеспечивающим взаимодействие субъектов, осуществляющих борьбу с терроризмом на территории </w:t>
      </w:r>
      <w:r w:rsidR="00AE21A0">
        <w:rPr>
          <w:szCs w:val="24"/>
          <w:lang w:eastAsia="ar-SA"/>
        </w:rPr>
        <w:t>Хуторского сельсовета.</w:t>
      </w:r>
    </w:p>
    <w:p w:rsidR="00E14D07" w:rsidRDefault="00E14D07" w:rsidP="00E14D07">
      <w:pPr>
        <w:spacing w:line="259" w:lineRule="auto"/>
        <w:ind w:firstLine="708"/>
        <w:jc w:val="both"/>
      </w:pPr>
      <w:r>
        <w:rPr>
          <w:lang w:eastAsia="ar-SA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областными законами Ростовской области,   постановлениями и распоряжениями Губернатора Ростовской области, постановлениями и распоряжениями Правительства Ростовской области,</w:t>
      </w:r>
      <w:r w:rsidR="00AE21A0">
        <w:rPr>
          <w:lang w:eastAsia="ar-SA"/>
        </w:rPr>
        <w:t xml:space="preserve"> нормативно правовыми актами Хуторского сельсовета</w:t>
      </w:r>
      <w:r>
        <w:rPr>
          <w:lang w:eastAsia="ar-SA"/>
        </w:rPr>
        <w:t>, а также настоящим Положением.</w:t>
      </w:r>
    </w:p>
    <w:p w:rsidR="00E14D07" w:rsidRDefault="00E14D07" w:rsidP="00E14D07">
      <w:pPr>
        <w:spacing w:line="259" w:lineRule="auto"/>
        <w:ind w:firstLine="680"/>
        <w:jc w:val="both"/>
      </w:pPr>
      <w:r>
        <w:rPr>
          <w:lang w:eastAsia="ar-SA"/>
        </w:rPr>
        <w:t xml:space="preserve">Комиссия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Ростовской области, органами местного самоуправления сельского поселения, предприятиями, учреждениями </w:t>
      </w:r>
      <w:r w:rsidR="00AE21A0">
        <w:rPr>
          <w:lang w:eastAsia="ar-SA"/>
        </w:rPr>
        <w:t>и организациями на территории Хуторского сельсовета</w:t>
      </w:r>
      <w:r>
        <w:rPr>
          <w:lang w:eastAsia="ar-SA"/>
        </w:rPr>
        <w:t>.</w:t>
      </w:r>
    </w:p>
    <w:p w:rsidR="00E14D07" w:rsidRDefault="00E14D07" w:rsidP="00E14D07">
      <w:pPr>
        <w:ind w:left="680"/>
        <w:jc w:val="both"/>
        <w:rPr>
          <w:lang w:eastAsia="ar-SA"/>
        </w:rPr>
      </w:pPr>
      <w:r>
        <w:rPr>
          <w:lang w:eastAsia="ar-SA"/>
        </w:rPr>
        <w:t>3. Основными задачами Комиссии являются:</w:t>
      </w:r>
    </w:p>
    <w:p w:rsidR="00E14D07" w:rsidRDefault="00E14D07" w:rsidP="00E14D07">
      <w:pPr>
        <w:spacing w:line="259" w:lineRule="auto"/>
        <w:jc w:val="both"/>
        <w:rPr>
          <w:lang w:eastAsia="ar-SA"/>
        </w:rPr>
      </w:pPr>
      <w:r>
        <w:rPr>
          <w:lang w:eastAsia="ar-SA"/>
        </w:rPr>
        <w:t>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действий на территории поселения;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 xml:space="preserve"> сбор и анализ информации о состоянии и тенденциях терроризма на территории Киселевского сельского поселения;</w:t>
      </w:r>
    </w:p>
    <w:p w:rsidR="00E14D07" w:rsidRDefault="00E14D07" w:rsidP="00E14D07">
      <w:pPr>
        <w:spacing w:line="259" w:lineRule="auto"/>
        <w:ind w:firstLine="680"/>
        <w:jc w:val="both"/>
      </w:pPr>
      <w:r>
        <w:rPr>
          <w:lang w:eastAsia="ar-SA"/>
        </w:rPr>
        <w:t xml:space="preserve"> </w:t>
      </w:r>
      <w:r w:rsidR="00AE21A0">
        <w:rPr>
          <w:lang w:eastAsia="ar-SA"/>
        </w:rPr>
        <w:t xml:space="preserve">внесение Главе </w:t>
      </w:r>
      <w:proofErr w:type="gramStart"/>
      <w:r w:rsidR="00AE21A0">
        <w:rPr>
          <w:lang w:eastAsia="ar-SA"/>
        </w:rPr>
        <w:t>Администрации  Хуторского</w:t>
      </w:r>
      <w:proofErr w:type="gramEnd"/>
      <w:r w:rsidR="00AE21A0">
        <w:rPr>
          <w:lang w:eastAsia="ar-SA"/>
        </w:rPr>
        <w:t xml:space="preserve"> сельсовета </w:t>
      </w:r>
      <w:r>
        <w:rPr>
          <w:lang w:eastAsia="ar-SA"/>
        </w:rPr>
        <w:t>предложений для формирования системы мер по обеспечению безопасности и защите населения, объектов повышенной опасности от терроризма;</w:t>
      </w:r>
    </w:p>
    <w:p w:rsidR="00E14D07" w:rsidRDefault="00E14D07" w:rsidP="00E14D07">
      <w:pPr>
        <w:spacing w:line="259" w:lineRule="auto"/>
        <w:ind w:firstLine="680"/>
        <w:jc w:val="both"/>
      </w:pPr>
      <w:r>
        <w:rPr>
          <w:lang w:eastAsia="ar-SA"/>
        </w:rPr>
        <w:t xml:space="preserve"> координация деятельности территориальных органов федеральных органов исполнительной власти, исполнительных органов государственной власти Ростовской области, органов местного самоуправления, предприятий, учреждений и организаций на те</w:t>
      </w:r>
      <w:r w:rsidR="00AE21A0">
        <w:rPr>
          <w:lang w:eastAsia="ar-SA"/>
        </w:rPr>
        <w:t>рритории Хуторского сельсовета</w:t>
      </w:r>
      <w:r>
        <w:rPr>
          <w:lang w:eastAsia="ar-SA"/>
        </w:rPr>
        <w:t>.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 xml:space="preserve"> Делопроизводство и мероприятия по обеспечению режима секретности организуются и осуществляются в соответствии с требованиями нормативных правовых актов Российской Федерации и Ростовской области.</w:t>
      </w:r>
    </w:p>
    <w:p w:rsidR="00E14D07" w:rsidRDefault="00E14D07" w:rsidP="00E14D07">
      <w:pPr>
        <w:ind w:left="680"/>
        <w:jc w:val="both"/>
        <w:rPr>
          <w:lang w:eastAsia="ar-SA"/>
        </w:rPr>
      </w:pPr>
      <w:r>
        <w:rPr>
          <w:lang w:eastAsia="ar-SA"/>
        </w:rPr>
        <w:t>4. Комиссия имеет право: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lastRenderedPageBreak/>
        <w:t xml:space="preserve">принимать в пределах своей компетенции </w:t>
      </w:r>
      <w:proofErr w:type="gramStart"/>
      <w:r>
        <w:rPr>
          <w:lang w:eastAsia="ar-SA"/>
        </w:rPr>
        <w:t>решения,  касающиеся</w:t>
      </w:r>
      <w:proofErr w:type="gramEnd"/>
      <w:r>
        <w:rPr>
          <w:lang w:eastAsia="ar-SA"/>
        </w:rPr>
        <w:t xml:space="preserve"> организации, координации и совершенствования деятельности рабочих органов Комиссии,  организации,   координации   и   совершенствования   взаимодействия   субъектов, осуществляющих борьбу с терроризмом в области предупреждения, выявления, и пресечения террористических акций, и ликвидации их последствий;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proofErr w:type="gramStart"/>
      <w:r>
        <w:rPr>
          <w:lang w:eastAsia="ar-SA"/>
        </w:rPr>
        <w:t>запрашивать  и</w:t>
      </w:r>
      <w:proofErr w:type="gramEnd"/>
      <w:r>
        <w:rPr>
          <w:lang w:eastAsia="ar-SA"/>
        </w:rPr>
        <w:t xml:space="preserve"> получать в установленном порядке  необходимые материалы и информацию от территориальных органов федеральных органов исполнительной власти, органов местного самоуправления сельского поселения, организаций (независимо от форм собственности) и должностных лиц;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14D07" w:rsidRDefault="00E14D07" w:rsidP="00E14D07">
      <w:pPr>
        <w:spacing w:line="259" w:lineRule="auto"/>
        <w:ind w:firstLine="680"/>
        <w:jc w:val="both"/>
      </w:pPr>
      <w:r>
        <w:rPr>
          <w:lang w:eastAsia="ar-SA"/>
        </w:rPr>
        <w:t>вносить в установленном порядке предложения по вопросам, относящимся к компетенции Комиссии и требующим</w:t>
      </w:r>
      <w:r w:rsidR="00AE21A0">
        <w:rPr>
          <w:lang w:eastAsia="ar-SA"/>
        </w:rPr>
        <w:t xml:space="preserve"> решения Главы Администрации Хуторского сельсовета</w:t>
      </w:r>
      <w:r>
        <w:rPr>
          <w:lang w:eastAsia="ar-SA"/>
        </w:rPr>
        <w:t xml:space="preserve">; </w:t>
      </w:r>
    </w:p>
    <w:p w:rsidR="00E14D07" w:rsidRDefault="00E14D07" w:rsidP="00E14D07">
      <w:pPr>
        <w:spacing w:line="259" w:lineRule="auto"/>
        <w:ind w:firstLine="680"/>
        <w:jc w:val="both"/>
      </w:pPr>
      <w:r>
        <w:rPr>
          <w:lang w:eastAsia="ar-SA"/>
        </w:rPr>
        <w:t>взаимодействовать с территориальными органами федеральных органов исполнительной власти, органами местного самоуправления сельского поселения, структурными подраздел</w:t>
      </w:r>
      <w:r w:rsidR="00AE21A0">
        <w:rPr>
          <w:lang w:eastAsia="ar-SA"/>
        </w:rPr>
        <w:t>ениями аппарата Администрации Хуторского сельсовета</w:t>
      </w:r>
      <w:r>
        <w:rPr>
          <w:lang w:eastAsia="ar-SA"/>
        </w:rPr>
        <w:t>, организациями, средствами массовой информации;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>осуществлять иные полномочия для решения вопросов обеспечения деятельности Комиссии.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>5.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>Заседания Комиссии проводятся на основании плана работы, но не реже одного раза в квартал, либо при необходимости безотлагательного рассмотрения вопросов, относящихся к ее компетенции.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E14D07" w:rsidRDefault="00E14D07" w:rsidP="00E14D07">
      <w:pPr>
        <w:spacing w:line="259" w:lineRule="auto"/>
        <w:ind w:firstLine="680"/>
        <w:jc w:val="both"/>
      </w:pPr>
      <w:r>
        <w:rPr>
          <w:lang w:eastAsia="ar-SA"/>
        </w:rPr>
        <w:t>6. Подготовка   материалов   к   заседанию   Комиссии   осуществляется представителями ор</w:t>
      </w:r>
      <w:r w:rsidR="00AE21A0">
        <w:rPr>
          <w:lang w:eastAsia="ar-SA"/>
        </w:rPr>
        <w:t>ганов местного самоуправления Хуторской сельсовет</w:t>
      </w:r>
      <w:r>
        <w:rPr>
          <w:lang w:eastAsia="ar-SA"/>
        </w:rPr>
        <w:t>, исполнительных органов государственной власти Ростовской области и территориальных органов федеральных органов исполнительной власти, к ведению которых относятся вопросы повестки дня.</w:t>
      </w:r>
    </w:p>
    <w:p w:rsidR="00E14D07" w:rsidRDefault="00E14D07" w:rsidP="00E14D07">
      <w:pPr>
        <w:spacing w:line="259" w:lineRule="auto"/>
        <w:ind w:firstLine="680"/>
        <w:jc w:val="both"/>
        <w:rPr>
          <w:lang w:eastAsia="ar-SA"/>
        </w:rPr>
      </w:pPr>
      <w:r>
        <w:rPr>
          <w:lang w:eastAsia="ar-SA"/>
        </w:rPr>
        <w:t>Материалы предоставляются в Комиссию не позднее, чем за 5 дней проведения заседания.</w:t>
      </w:r>
    </w:p>
    <w:p w:rsidR="00E14D07" w:rsidRDefault="00E14D07" w:rsidP="00E14D07">
      <w:pPr>
        <w:spacing w:line="259" w:lineRule="auto"/>
        <w:ind w:firstLine="740"/>
        <w:jc w:val="both"/>
        <w:rPr>
          <w:lang w:eastAsia="ar-SA"/>
        </w:rPr>
      </w:pPr>
      <w:r>
        <w:rPr>
          <w:lang w:eastAsia="ar-SA"/>
        </w:rPr>
        <w:t>7. Решения, принимаемые Комиссией в соответствии с ее компетенцией, являются обязательными для всех территориальных органов федеральных органов исполнительной власти, органов местного самоуправления, предприятий, учреждений и организаций на территории поселения.</w:t>
      </w:r>
    </w:p>
    <w:p w:rsidR="00E14D07" w:rsidRDefault="00E14D07" w:rsidP="00E14D07">
      <w:pPr>
        <w:spacing w:line="259" w:lineRule="auto"/>
        <w:ind w:firstLine="740"/>
        <w:jc w:val="both"/>
      </w:pPr>
      <w:r>
        <w:rPr>
          <w:lang w:eastAsia="ar-SA"/>
        </w:rPr>
        <w:t>8. В случае необходимости для участия в заседаниях Комиссии могут приглашаться представители субъектов, осуществляющих борьб</w:t>
      </w:r>
      <w:r w:rsidR="00AE21A0">
        <w:rPr>
          <w:lang w:eastAsia="ar-SA"/>
        </w:rPr>
        <w:t xml:space="preserve">у с терроризмом на территории Хуторского </w:t>
      </w:r>
      <w:proofErr w:type="gramStart"/>
      <w:r w:rsidR="00AE21A0">
        <w:rPr>
          <w:lang w:eastAsia="ar-SA"/>
        </w:rPr>
        <w:t xml:space="preserve">сельсовета </w:t>
      </w:r>
      <w:r>
        <w:rPr>
          <w:lang w:eastAsia="ar-SA"/>
        </w:rPr>
        <w:t xml:space="preserve"> и</w:t>
      </w:r>
      <w:proofErr w:type="gramEnd"/>
      <w:r>
        <w:rPr>
          <w:lang w:eastAsia="ar-SA"/>
        </w:rPr>
        <w:t xml:space="preserve"> не входящих в состав комиссии, руководители </w:t>
      </w:r>
      <w:r>
        <w:rPr>
          <w:lang w:eastAsia="ar-SA"/>
        </w:rPr>
        <w:lastRenderedPageBreak/>
        <w:t>и должностные лица органов местного самоуправления, организаций, учреждени</w:t>
      </w:r>
      <w:r w:rsidR="00AE21A0">
        <w:rPr>
          <w:lang w:eastAsia="ar-SA"/>
        </w:rPr>
        <w:t>й и предприятий на территории Хуторского сельсовета</w:t>
      </w:r>
      <w:r>
        <w:rPr>
          <w:lang w:eastAsia="ar-SA"/>
        </w:rPr>
        <w:t>.</w:t>
      </w:r>
    </w:p>
    <w:p w:rsidR="00E14D07" w:rsidRDefault="00E14D07" w:rsidP="00E14D07">
      <w:pPr>
        <w:ind w:firstLine="740"/>
        <w:jc w:val="both"/>
        <w:rPr>
          <w:lang w:eastAsia="ar-SA"/>
        </w:rPr>
      </w:pPr>
      <w:r>
        <w:rPr>
          <w:lang w:eastAsia="ar-SA"/>
        </w:rPr>
        <w:t>9. Председатель Комиссии:</w:t>
      </w:r>
    </w:p>
    <w:p w:rsidR="00E14D07" w:rsidRDefault="00E14D07" w:rsidP="00E14D07">
      <w:pPr>
        <w:jc w:val="both"/>
      </w:pPr>
      <w:proofErr w:type="gramStart"/>
      <w:r>
        <w:rPr>
          <w:lang w:eastAsia="ar-SA"/>
        </w:rPr>
        <w:t>а)осуществляет</w:t>
      </w:r>
      <w:proofErr w:type="gramEnd"/>
      <w:r>
        <w:rPr>
          <w:lang w:eastAsia="ar-SA"/>
        </w:rPr>
        <w:t xml:space="preserve"> руководство деятельностью Комиссии;</w:t>
      </w:r>
    </w:p>
    <w:p w:rsidR="00E14D07" w:rsidRDefault="00E14D07" w:rsidP="00E14D07">
      <w:pPr>
        <w:jc w:val="both"/>
        <w:rPr>
          <w:lang w:eastAsia="ar-SA"/>
        </w:rPr>
      </w:pPr>
      <w:proofErr w:type="gramStart"/>
      <w:r>
        <w:rPr>
          <w:lang w:eastAsia="ar-SA"/>
        </w:rPr>
        <w:t>б)утверждает</w:t>
      </w:r>
      <w:proofErr w:type="gramEnd"/>
      <w:r>
        <w:rPr>
          <w:lang w:eastAsia="ar-SA"/>
        </w:rPr>
        <w:t xml:space="preserve"> принятые Комиссией решения и обеспечивает их исполнение;</w:t>
      </w:r>
    </w:p>
    <w:p w:rsidR="00E14D07" w:rsidRDefault="00E14D07" w:rsidP="00E14D07">
      <w:pPr>
        <w:jc w:val="both"/>
      </w:pPr>
      <w:proofErr w:type="gramStart"/>
      <w:r>
        <w:rPr>
          <w:lang w:eastAsia="ar-SA"/>
        </w:rPr>
        <w:t>в)принимает</w:t>
      </w:r>
      <w:proofErr w:type="gramEnd"/>
      <w:r>
        <w:rPr>
          <w:lang w:eastAsia="ar-SA"/>
        </w:rPr>
        <w:t xml:space="preserve"> решение о проведении заседания Комиссии при необходимости г)безотлагательного рассмотрения вопросов, относящихся к ее компетенции;</w:t>
      </w:r>
    </w:p>
    <w:p w:rsidR="00E14D07" w:rsidRDefault="00E14D07" w:rsidP="00E14D07">
      <w:pPr>
        <w:jc w:val="both"/>
      </w:pPr>
      <w:proofErr w:type="gramStart"/>
      <w:r>
        <w:rPr>
          <w:lang w:eastAsia="ar-SA"/>
        </w:rPr>
        <w:t>д)распределяет</w:t>
      </w:r>
      <w:proofErr w:type="gramEnd"/>
      <w:r>
        <w:rPr>
          <w:lang w:eastAsia="ar-SA"/>
        </w:rPr>
        <w:t xml:space="preserve"> обязанности между членами Комиссии;</w:t>
      </w:r>
    </w:p>
    <w:p w:rsidR="00E14D07" w:rsidRDefault="00E14D07" w:rsidP="00E14D07">
      <w:pPr>
        <w:jc w:val="both"/>
      </w:pPr>
      <w:proofErr w:type="gramStart"/>
      <w:r>
        <w:rPr>
          <w:lang w:eastAsia="ar-SA"/>
        </w:rPr>
        <w:t>е)представляет</w:t>
      </w:r>
      <w:proofErr w:type="gramEnd"/>
      <w:r>
        <w:rPr>
          <w:lang w:eastAsia="ar-SA"/>
        </w:rPr>
        <w:t xml:space="preserve"> Комиссию но вопросам, относящимся к ее компетенции.</w:t>
      </w:r>
    </w:p>
    <w:p w:rsidR="00E14D07" w:rsidRDefault="00E14D07" w:rsidP="00E14D07">
      <w:pPr>
        <w:spacing w:line="259" w:lineRule="auto"/>
        <w:ind w:firstLine="740"/>
        <w:jc w:val="both"/>
        <w:rPr>
          <w:lang w:eastAsia="ar-SA"/>
        </w:rPr>
      </w:pPr>
      <w:r>
        <w:rPr>
          <w:lang w:eastAsia="ar-SA"/>
        </w:rPr>
        <w:t>10. Для непосредственного управления силами и средствами, привлекаемыми для проведения антитеррористических операций и ликвидации последствий террористических действий, Комиссия образует из числа своих членов оперативный штаб.</w:t>
      </w:r>
    </w:p>
    <w:p w:rsidR="00E14D07" w:rsidRDefault="00E14D07" w:rsidP="00E14D07">
      <w:pPr>
        <w:ind w:firstLine="740"/>
        <w:jc w:val="both"/>
        <w:rPr>
          <w:lang w:eastAsia="ar-SA"/>
        </w:rPr>
        <w:sectPr w:rsidR="00E14D07">
          <w:pgSz w:w="11906" w:h="16838"/>
          <w:pgMar w:top="1134" w:right="567" w:bottom="1134" w:left="1134" w:header="0" w:footer="0" w:gutter="0"/>
          <w:cols w:space="1701"/>
          <w:docGrid w:linePitch="360"/>
        </w:sectPr>
      </w:pPr>
    </w:p>
    <w:p w:rsidR="00E14D07" w:rsidRDefault="00E14D07" w:rsidP="00E14D07">
      <w:pPr>
        <w:widowControl w:val="0"/>
        <w:rPr>
          <w:lang w:eastAsia="ar-SA"/>
        </w:rPr>
      </w:pPr>
    </w:p>
    <w:p w:rsidR="00683AA3" w:rsidRDefault="00683AA3" w:rsidP="00683AA3">
      <w:pPr>
        <w:ind w:right="3118"/>
        <w:jc w:val="both"/>
        <w:rPr>
          <w:sz w:val="24"/>
          <w:szCs w:val="24"/>
        </w:rPr>
      </w:pPr>
    </w:p>
    <w:sectPr w:rsidR="0068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A7"/>
    <w:rsid w:val="001D15D7"/>
    <w:rsid w:val="00683AA3"/>
    <w:rsid w:val="006F2464"/>
    <w:rsid w:val="007E73A7"/>
    <w:rsid w:val="008E0955"/>
    <w:rsid w:val="00AE21A0"/>
    <w:rsid w:val="00CA3382"/>
    <w:rsid w:val="00E14D07"/>
    <w:rsid w:val="00E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21CF-D6AC-45EF-AF69-4D22832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A3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AA3"/>
    <w:pPr>
      <w:spacing w:after="0" w:line="240" w:lineRule="auto"/>
    </w:pPr>
  </w:style>
  <w:style w:type="character" w:styleId="a4">
    <w:name w:val="Hyperlink"/>
    <w:basedOn w:val="a0"/>
    <w:rsid w:val="00683AA3"/>
    <w:rPr>
      <w:color w:val="0563C1"/>
      <w:u w:val="single"/>
    </w:rPr>
  </w:style>
  <w:style w:type="character" w:customStyle="1" w:styleId="CharStyle3">
    <w:name w:val="Char Style 3"/>
    <w:basedOn w:val="a0"/>
    <w:qFormat/>
    <w:rsid w:val="00683AA3"/>
    <w:rPr>
      <w:sz w:val="29"/>
      <w:szCs w:val="29"/>
      <w:shd w:val="clear" w:color="auto" w:fill="FFFFFF"/>
      <w:lang w:bidi="ar-SA"/>
    </w:rPr>
  </w:style>
  <w:style w:type="paragraph" w:styleId="a5">
    <w:name w:val="Normal (Web)"/>
    <w:basedOn w:val="a"/>
    <w:qFormat/>
    <w:rsid w:val="00683AA3"/>
    <w:pPr>
      <w:spacing w:before="280" w:after="280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qFormat/>
    <w:rsid w:val="00683AA3"/>
    <w:pPr>
      <w:widowControl w:val="0"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paragraph" w:customStyle="1" w:styleId="p2">
    <w:name w:val="p2"/>
    <w:basedOn w:val="a"/>
    <w:qFormat/>
    <w:rsid w:val="00E14D07"/>
    <w:pPr>
      <w:spacing w:before="280" w:after="280"/>
    </w:pPr>
    <w:rPr>
      <w:rFonts w:eastAsia="Times New Roman"/>
      <w:bCs w:val="0"/>
      <w:sz w:val="24"/>
      <w:szCs w:val="24"/>
    </w:rPr>
  </w:style>
  <w:style w:type="table" w:styleId="a6">
    <w:name w:val="Table Grid"/>
    <w:basedOn w:val="a1"/>
    <w:uiPriority w:val="39"/>
    <w:rsid w:val="00E1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63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366"/>
    <w:rPr>
      <w:rFonts w:ascii="Segoe UI" w:eastAsia="Calibri" w:hAnsi="Segoe UI" w:cs="Segoe UI"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2022-07-25T06:54:00Z</cp:lastPrinted>
  <dcterms:created xsi:type="dcterms:W3CDTF">2022-07-25T04:34:00Z</dcterms:created>
  <dcterms:modified xsi:type="dcterms:W3CDTF">2022-07-25T06:54:00Z</dcterms:modified>
</cp:coreProperties>
</file>